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3A" w:rsidRPr="00487DDD" w:rsidRDefault="00596E3A" w:rsidP="00596E3A">
      <w:pPr>
        <w:pStyle w:val="22"/>
        <w:shd w:val="clear" w:color="auto" w:fill="auto"/>
        <w:spacing w:before="0" w:after="0" w:line="240" w:lineRule="auto"/>
        <w:ind w:firstLine="0"/>
        <w:rPr>
          <w:b/>
        </w:rPr>
      </w:pPr>
      <w:r w:rsidRPr="00487DDD">
        <w:rPr>
          <w:b/>
        </w:rPr>
        <w:t>ДОГОВОР</w:t>
      </w:r>
    </w:p>
    <w:p w:rsidR="00596E3A" w:rsidRPr="00487DDD" w:rsidRDefault="00596E3A" w:rsidP="00596E3A">
      <w:pPr>
        <w:pStyle w:val="22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487DDD">
        <w:rPr>
          <w:b/>
          <w:sz w:val="24"/>
          <w:szCs w:val="24"/>
        </w:rPr>
        <w:t>о целевом обучении по образовательной программе</w:t>
      </w:r>
    </w:p>
    <w:p w:rsidR="00596E3A" w:rsidRPr="00487DDD" w:rsidRDefault="00596E3A" w:rsidP="00596E3A">
      <w:pPr>
        <w:pStyle w:val="22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487DDD">
        <w:rPr>
          <w:b/>
          <w:sz w:val="24"/>
          <w:szCs w:val="24"/>
        </w:rPr>
        <w:t>среднего профессионального образования</w:t>
      </w:r>
      <w:r w:rsidR="00712D78">
        <w:rPr>
          <w:b/>
          <w:sz w:val="24"/>
          <w:szCs w:val="24"/>
        </w:rPr>
        <w:t xml:space="preserve"> № ___________</w:t>
      </w:r>
    </w:p>
    <w:p w:rsidR="00596E3A" w:rsidRPr="001E0359" w:rsidRDefault="00596E3A" w:rsidP="00596E3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596E3A" w:rsidRPr="001E0359" w:rsidRDefault="00596E3A" w:rsidP="00596E3A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 xml:space="preserve">г. Екатеринбург                                                               </w:t>
      </w:r>
      <w:r>
        <w:rPr>
          <w:color w:val="auto"/>
          <w:sz w:val="24"/>
          <w:szCs w:val="24"/>
        </w:rPr>
        <w:t xml:space="preserve">           </w:t>
      </w:r>
      <w:r w:rsidRPr="001E0359">
        <w:rPr>
          <w:color w:val="auto"/>
          <w:sz w:val="24"/>
          <w:szCs w:val="24"/>
        </w:rPr>
        <w:t xml:space="preserve">       </w:t>
      </w:r>
      <w:proofErr w:type="gramStart"/>
      <w:r w:rsidRPr="001E0359">
        <w:rPr>
          <w:color w:val="auto"/>
          <w:sz w:val="24"/>
          <w:szCs w:val="24"/>
        </w:rPr>
        <w:t xml:space="preserve">   «</w:t>
      </w:r>
      <w:proofErr w:type="gramEnd"/>
      <w:r w:rsidRPr="001E0359">
        <w:rPr>
          <w:color w:val="auto"/>
          <w:sz w:val="24"/>
          <w:szCs w:val="24"/>
        </w:rPr>
        <w:t>____»____________ 20</w:t>
      </w:r>
      <w:r>
        <w:rPr>
          <w:color w:val="auto"/>
          <w:sz w:val="24"/>
          <w:szCs w:val="24"/>
        </w:rPr>
        <w:t>___</w:t>
      </w:r>
      <w:r w:rsidRPr="001E0359">
        <w:rPr>
          <w:color w:val="auto"/>
          <w:sz w:val="24"/>
          <w:szCs w:val="24"/>
        </w:rPr>
        <w:t>г.</w:t>
      </w:r>
    </w:p>
    <w:p w:rsidR="00A53704" w:rsidRDefault="00A53704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rPr>
          <w:b w:val="0"/>
          <w:i/>
          <w:sz w:val="24"/>
          <w:szCs w:val="24"/>
        </w:rPr>
      </w:pPr>
    </w:p>
    <w:p w:rsidR="00A53704" w:rsidRDefault="00A53704" w:rsidP="00A53704">
      <w:pPr>
        <w:pStyle w:val="50"/>
        <w:shd w:val="clear" w:color="auto" w:fill="auto"/>
        <w:tabs>
          <w:tab w:val="left" w:pos="6302"/>
        </w:tabs>
        <w:spacing w:before="0" w:after="0" w:line="240" w:lineRule="auto"/>
        <w:ind w:firstLine="709"/>
        <w:jc w:val="both"/>
        <w:rPr>
          <w:b w:val="0"/>
          <w:bCs w:val="0"/>
          <w:color w:val="auto"/>
          <w:sz w:val="24"/>
          <w:szCs w:val="24"/>
          <w:lang w:bidi="ar-SA"/>
        </w:rPr>
      </w:pPr>
      <w:r w:rsidRPr="00A53704">
        <w:rPr>
          <w:b w:val="0"/>
          <w:bCs w:val="0"/>
          <w:color w:val="FF0000"/>
          <w:sz w:val="24"/>
          <w:szCs w:val="24"/>
          <w:lang w:bidi="ar-SA"/>
        </w:rPr>
        <w:t>П</w:t>
      </w:r>
      <w:r w:rsidR="00596E3A" w:rsidRPr="00A53704">
        <w:rPr>
          <w:b w:val="0"/>
          <w:bCs w:val="0"/>
          <w:color w:val="FF0000"/>
          <w:sz w:val="24"/>
          <w:szCs w:val="24"/>
          <w:lang w:bidi="ar-SA"/>
        </w:rPr>
        <w:t xml:space="preserve">олное наименование юридического лица (сокращенное наименование), 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>именуем</w:t>
      </w:r>
      <w:r w:rsidR="00934100">
        <w:rPr>
          <w:b w:val="0"/>
          <w:bCs w:val="0"/>
          <w:color w:val="auto"/>
          <w:sz w:val="24"/>
          <w:szCs w:val="24"/>
          <w:lang w:bidi="ar-SA"/>
        </w:rPr>
        <w:t>ое</w:t>
      </w:r>
      <w:r w:rsidR="00934100" w:rsidRPr="00654DD9">
        <w:rPr>
          <w:b w:val="0"/>
          <w:bCs w:val="0"/>
          <w:color w:val="auto"/>
          <w:sz w:val="24"/>
          <w:szCs w:val="24"/>
          <w:lang w:bidi="ar-SA"/>
        </w:rPr>
        <w:t xml:space="preserve"> 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>(-</w:t>
      </w:r>
      <w:proofErr w:type="spellStart"/>
      <w:r w:rsidR="00934100">
        <w:rPr>
          <w:b w:val="0"/>
          <w:bCs w:val="0"/>
          <w:color w:val="auto"/>
          <w:sz w:val="24"/>
          <w:szCs w:val="24"/>
          <w:lang w:bidi="ar-SA"/>
        </w:rPr>
        <w:t>ый</w:t>
      </w:r>
      <w:proofErr w:type="spellEnd"/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 xml:space="preserve">) в дальнейшем заказчиком, в лице </w:t>
      </w:r>
      <w:r w:rsidRPr="00A53704">
        <w:rPr>
          <w:b w:val="0"/>
          <w:bCs w:val="0"/>
          <w:color w:val="FF0000"/>
          <w:sz w:val="24"/>
          <w:szCs w:val="24"/>
          <w:lang w:bidi="ar-SA"/>
        </w:rPr>
        <w:t>наименование должности, фамилия, имя, отчество (при наличии)</w:t>
      </w:r>
      <w:r>
        <w:rPr>
          <w:b w:val="0"/>
          <w:bCs w:val="0"/>
          <w:color w:val="auto"/>
          <w:sz w:val="24"/>
          <w:szCs w:val="24"/>
          <w:lang w:bidi="ar-SA"/>
        </w:rPr>
        <w:t xml:space="preserve">, 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>действующего на основании</w:t>
      </w:r>
      <w:r>
        <w:rPr>
          <w:b w:val="0"/>
          <w:bCs w:val="0"/>
          <w:color w:val="auto"/>
          <w:sz w:val="24"/>
          <w:szCs w:val="24"/>
          <w:lang w:bidi="ar-SA"/>
        </w:rPr>
        <w:t xml:space="preserve"> </w:t>
      </w:r>
      <w:r>
        <w:rPr>
          <w:b w:val="0"/>
          <w:bCs w:val="0"/>
          <w:color w:val="FF0000"/>
          <w:sz w:val="24"/>
          <w:szCs w:val="24"/>
          <w:lang w:bidi="ar-SA"/>
        </w:rPr>
        <w:t>Н</w:t>
      </w:r>
      <w:r w:rsidRPr="00A53704">
        <w:rPr>
          <w:b w:val="0"/>
          <w:bCs w:val="0"/>
          <w:color w:val="FF0000"/>
          <w:sz w:val="24"/>
          <w:szCs w:val="24"/>
          <w:lang w:bidi="ar-SA"/>
        </w:rPr>
        <w:t>аименование документа</w:t>
      </w:r>
      <w:r w:rsidR="00596E3A" w:rsidRPr="00654DD9">
        <w:rPr>
          <w:b w:val="0"/>
          <w:bCs w:val="0"/>
          <w:color w:val="auto"/>
          <w:sz w:val="24"/>
          <w:szCs w:val="24"/>
          <w:lang w:bidi="ar-SA"/>
        </w:rPr>
        <w:t xml:space="preserve">, с одной стороны, </w:t>
      </w:r>
    </w:p>
    <w:p w:rsidR="00794B43" w:rsidRPr="00A53704" w:rsidRDefault="00A53704" w:rsidP="00A53704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bCs w:val="0"/>
          <w:color w:val="auto"/>
          <w:sz w:val="24"/>
          <w:szCs w:val="24"/>
          <w:lang w:bidi="ar-SA"/>
        </w:rPr>
      </w:pPr>
      <w:r>
        <w:rPr>
          <w:b w:val="0"/>
          <w:bCs w:val="0"/>
          <w:color w:val="auto"/>
          <w:sz w:val="24"/>
          <w:szCs w:val="24"/>
          <w:lang w:bidi="ar-SA"/>
        </w:rPr>
        <w:t xml:space="preserve">и </w:t>
      </w:r>
      <w:r w:rsidRPr="00413DAE">
        <w:rPr>
          <w:b w:val="0"/>
          <w:bCs w:val="0"/>
          <w:color w:val="00B050"/>
          <w:sz w:val="24"/>
          <w:szCs w:val="24"/>
          <w:lang w:bidi="ar-SA"/>
        </w:rPr>
        <w:t xml:space="preserve">Фамилия, Имя, Отчество (при наличии) </w:t>
      </w:r>
      <w:r w:rsidR="00FB4C9C" w:rsidRPr="00413DAE">
        <w:rPr>
          <w:b w:val="0"/>
          <w:bCs w:val="0"/>
          <w:color w:val="00B050"/>
          <w:sz w:val="24"/>
          <w:szCs w:val="24"/>
          <w:lang w:bidi="ar-SA"/>
        </w:rPr>
        <w:t>студента</w:t>
      </w:r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>,</w:t>
      </w:r>
      <w:r>
        <w:rPr>
          <w:b w:val="0"/>
          <w:bCs w:val="0"/>
          <w:color w:val="auto"/>
          <w:sz w:val="24"/>
          <w:szCs w:val="24"/>
          <w:lang w:bidi="ar-SA"/>
        </w:rPr>
        <w:t xml:space="preserve"> </w:t>
      </w:r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>именуемый(-</w:t>
      </w:r>
      <w:proofErr w:type="spellStart"/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>ая</w:t>
      </w:r>
      <w:proofErr w:type="spellEnd"/>
      <w:r w:rsidR="00596E3A" w:rsidRPr="00A53704">
        <w:rPr>
          <w:b w:val="0"/>
          <w:bCs w:val="0"/>
          <w:color w:val="auto"/>
          <w:sz w:val="24"/>
          <w:szCs w:val="24"/>
          <w:lang w:bidi="ar-SA"/>
        </w:rPr>
        <w:t>) в дальнейшем гражданином</w:t>
      </w:r>
      <w:r w:rsidR="00866E96" w:rsidRPr="00866E96">
        <w:rPr>
          <w:b w:val="0"/>
          <w:bCs w:val="0"/>
          <w:color w:val="auto"/>
          <w:sz w:val="24"/>
          <w:szCs w:val="24"/>
          <w:lang w:bidi="ar-SA"/>
        </w:rPr>
        <w:t xml:space="preserve">, </w:t>
      </w:r>
      <w:r w:rsidR="00866E96" w:rsidRPr="00A53704">
        <w:rPr>
          <w:b w:val="0"/>
          <w:bCs w:val="0"/>
          <w:color w:val="auto"/>
          <w:sz w:val="24"/>
          <w:szCs w:val="24"/>
          <w:lang w:bidi="ar-SA"/>
        </w:rPr>
        <w:t>с другой стороны,</w:t>
      </w:r>
      <w:r w:rsidR="00866E96">
        <w:rPr>
          <w:b w:val="0"/>
          <w:bCs w:val="0"/>
          <w:color w:val="auto"/>
          <w:sz w:val="24"/>
          <w:szCs w:val="24"/>
          <w:lang w:bidi="ar-SA"/>
        </w:rPr>
        <w:t xml:space="preserve"> </w:t>
      </w:r>
    </w:p>
    <w:p w:rsidR="00A53704" w:rsidRDefault="00596E3A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 </w:t>
      </w:r>
      <w:r w:rsidRPr="00654DD9">
        <w:rPr>
          <w:b w:val="0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«СОПК»), в лице директора Симоновой Т</w:t>
      </w:r>
      <w:r>
        <w:rPr>
          <w:b w:val="0"/>
          <w:sz w:val="24"/>
          <w:szCs w:val="24"/>
        </w:rPr>
        <w:t>атьяны Сергеевны</w:t>
      </w:r>
      <w:r w:rsidRPr="00654DD9">
        <w:rPr>
          <w:b w:val="0"/>
          <w:sz w:val="24"/>
          <w:szCs w:val="24"/>
        </w:rPr>
        <w:t xml:space="preserve">, действующего на основании Устава, именуемое в дальнейшем образовательной организацией, </w:t>
      </w:r>
    </w:p>
    <w:p w:rsidR="00596E3A" w:rsidRDefault="00596E3A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1F3D6A">
        <w:rPr>
          <w:b w:val="0"/>
          <w:sz w:val="24"/>
          <w:szCs w:val="24"/>
        </w:rPr>
        <w:t>совместно именуемые сторонами, заключили настоящий договор о нижеследующем.</w:t>
      </w:r>
    </w:p>
    <w:p w:rsidR="00596E3A" w:rsidRDefault="00596E3A" w:rsidP="00596E3A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</w:pPr>
    </w:p>
    <w:p w:rsidR="001F50C2" w:rsidRPr="001F3D6A" w:rsidRDefault="0025768E" w:rsidP="00C632E0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993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F3D6A">
        <w:rPr>
          <w:b/>
          <w:sz w:val="24"/>
          <w:szCs w:val="24"/>
        </w:rPr>
        <w:t>Предмет настоящего договора</w:t>
      </w: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  <w:r w:rsidRPr="00C632E0">
        <w:rPr>
          <w:bCs/>
          <w:sz w:val="24"/>
          <w:szCs w:val="24"/>
        </w:rPr>
        <w:t xml:space="preserve">Гражданин обязуется освоить образовательную программу </w:t>
      </w:r>
      <w:r>
        <w:rPr>
          <w:bCs/>
          <w:sz w:val="24"/>
          <w:szCs w:val="24"/>
        </w:rPr>
        <w:t>среднего профессионального образования</w:t>
      </w:r>
      <w:r w:rsidRPr="00C632E0">
        <w:rPr>
          <w:bCs/>
          <w:sz w:val="24"/>
          <w:szCs w:val="24"/>
        </w:rPr>
        <w:t xml:space="preserve"> (далее – образовательная программа) в соответствии характеристиками освоения гражданином образовательной программы, определенными разделом II настоящего договора (далее – характеристики обучения), и осуществить трудовую деятельность на условиях настоящего договора.</w:t>
      </w: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  <w:r w:rsidRPr="00C632E0">
        <w:rPr>
          <w:bCs/>
          <w:sz w:val="24"/>
          <w:szCs w:val="24"/>
        </w:rPr>
        <w:t>Заказчик в период освоения гражданином образовательной программы обязуется организовать и предоставить гражданину меры поддержки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C632E0" w:rsidRDefault="00C632E0" w:rsidP="00C632E0">
      <w:pPr>
        <w:pStyle w:val="22"/>
        <w:spacing w:before="0" w:after="0" w:line="240" w:lineRule="auto"/>
        <w:ind w:firstLine="708"/>
        <w:jc w:val="both"/>
        <w:rPr>
          <w:bCs/>
          <w:sz w:val="24"/>
          <w:szCs w:val="24"/>
        </w:rPr>
      </w:pPr>
    </w:p>
    <w:p w:rsidR="001F50C2" w:rsidRPr="001E0359" w:rsidRDefault="00932741" w:rsidP="00932741">
      <w:pPr>
        <w:pStyle w:val="22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5768E" w:rsidRPr="001E0359">
        <w:rPr>
          <w:b/>
          <w:sz w:val="24"/>
          <w:szCs w:val="24"/>
        </w:rPr>
        <w:t>Характеристики обучения</w:t>
      </w:r>
    </w:p>
    <w:p w:rsidR="00C632E0" w:rsidRDefault="00C632E0" w:rsidP="00C632E0">
      <w:pPr>
        <w:pStyle w:val="22"/>
        <w:tabs>
          <w:tab w:val="left" w:leader="underscore" w:pos="906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C632E0" w:rsidRPr="00932741" w:rsidRDefault="00953494" w:rsidP="00932741">
      <w:pPr>
        <w:pStyle w:val="22"/>
        <w:numPr>
          <w:ilvl w:val="0"/>
          <w:numId w:val="23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632E0" w:rsidRPr="00C632E0">
        <w:rPr>
          <w:sz w:val="24"/>
          <w:szCs w:val="24"/>
        </w:rPr>
        <w:t>пециальность, по котор</w:t>
      </w:r>
      <w:r>
        <w:rPr>
          <w:sz w:val="24"/>
          <w:szCs w:val="24"/>
        </w:rPr>
        <w:t>ой</w:t>
      </w:r>
      <w:r w:rsidR="00C632E0" w:rsidRPr="00C632E0">
        <w:rPr>
          <w:sz w:val="24"/>
          <w:szCs w:val="24"/>
        </w:rPr>
        <w:t xml:space="preserve"> гражданин должен освоить основную образовательную программу:</w:t>
      </w:r>
      <w:r w:rsidR="00932741">
        <w:rPr>
          <w:sz w:val="24"/>
          <w:szCs w:val="24"/>
        </w:rPr>
        <w:t xml:space="preserve"> </w:t>
      </w:r>
      <w:r w:rsidR="00261447" w:rsidRPr="00261447">
        <w:rPr>
          <w:color w:val="FF0000"/>
          <w:sz w:val="24"/>
          <w:szCs w:val="24"/>
        </w:rPr>
        <w:t>код и наименование специальности</w:t>
      </w:r>
      <w:r w:rsidR="00FB4C9C">
        <w:rPr>
          <w:color w:val="FF0000"/>
          <w:sz w:val="24"/>
          <w:szCs w:val="24"/>
        </w:rPr>
        <w:t xml:space="preserve"> (из списка в инструкции)</w:t>
      </w:r>
      <w:r w:rsidRPr="00261447">
        <w:rPr>
          <w:color w:val="FF0000"/>
          <w:sz w:val="24"/>
          <w:szCs w:val="24"/>
        </w:rPr>
        <w:t>.</w:t>
      </w:r>
    </w:p>
    <w:p w:rsidR="00C632E0" w:rsidRPr="00C632E0" w:rsidRDefault="00C632E0" w:rsidP="00932741">
      <w:pPr>
        <w:pStyle w:val="22"/>
        <w:tabs>
          <w:tab w:val="left" w:pos="993"/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2.</w:t>
      </w:r>
      <w:r w:rsidR="00953494" w:rsidRPr="00C632E0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:rsidR="00953494" w:rsidRDefault="00953494" w:rsidP="00932741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  <w:r w:rsidRPr="00654DD9">
        <w:rPr>
          <w:b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«СОПК»)</w:t>
      </w:r>
      <w:r>
        <w:rPr>
          <w:b/>
          <w:sz w:val="24"/>
          <w:szCs w:val="24"/>
        </w:rPr>
        <w:t xml:space="preserve">. </w:t>
      </w:r>
    </w:p>
    <w:p w:rsidR="00953494" w:rsidRDefault="00C632E0" w:rsidP="00932741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Гражданин должен освоить основную образовательную программу непосредственно в организации, осуществляющей образовательную деятельность</w:t>
      </w:r>
      <w:r w:rsidR="00953494">
        <w:rPr>
          <w:sz w:val="24"/>
          <w:szCs w:val="24"/>
        </w:rPr>
        <w:t>.</w:t>
      </w:r>
    </w:p>
    <w:p w:rsidR="00C632E0" w:rsidRPr="00953494" w:rsidRDefault="00C632E0" w:rsidP="00261447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bCs/>
          <w:sz w:val="24"/>
          <w:szCs w:val="24"/>
          <w:vertAlign w:val="superscript"/>
        </w:rPr>
      </w:pPr>
      <w:r w:rsidRPr="00C632E0">
        <w:rPr>
          <w:sz w:val="24"/>
          <w:szCs w:val="24"/>
        </w:rPr>
        <w:t>Форма обучения, по которой гражданин должен освоить основную образовательную программу:</w:t>
      </w:r>
      <w:r w:rsidR="00953494">
        <w:rPr>
          <w:sz w:val="24"/>
          <w:szCs w:val="24"/>
        </w:rPr>
        <w:t xml:space="preserve"> </w:t>
      </w:r>
      <w:r w:rsidR="00261447" w:rsidRPr="00261447">
        <w:rPr>
          <w:color w:val="FF0000"/>
          <w:sz w:val="24"/>
          <w:szCs w:val="24"/>
        </w:rPr>
        <w:t>очная /заочная.</w:t>
      </w:r>
    </w:p>
    <w:p w:rsidR="00C632E0" w:rsidRPr="00261447" w:rsidRDefault="00C632E0" w:rsidP="00261447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color w:val="FF0000"/>
          <w:sz w:val="24"/>
          <w:szCs w:val="24"/>
        </w:rPr>
      </w:pPr>
      <w:r w:rsidRPr="00C632E0">
        <w:rPr>
          <w:sz w:val="24"/>
          <w:szCs w:val="24"/>
        </w:rPr>
        <w:t>4.</w:t>
      </w:r>
      <w:r w:rsidR="00953494" w:rsidRPr="00C632E0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Направленность (профиль) основной образовательной программы, которую должен освоить гражданин в рамках специальности:</w:t>
      </w:r>
      <w:r w:rsidR="00261447" w:rsidRPr="00261447">
        <w:rPr>
          <w:sz w:val="24"/>
          <w:szCs w:val="24"/>
        </w:rPr>
        <w:t xml:space="preserve"> </w:t>
      </w:r>
      <w:r w:rsidR="00261447" w:rsidRPr="00261447">
        <w:rPr>
          <w:color w:val="FF0000"/>
          <w:sz w:val="24"/>
          <w:szCs w:val="24"/>
        </w:rPr>
        <w:t>нет или указывается из предложенного в инструкции списка.</w:t>
      </w:r>
    </w:p>
    <w:p w:rsidR="00C632E0" w:rsidRPr="00C632E0" w:rsidRDefault="00C632E0" w:rsidP="004768BE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5.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Образовательная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программа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среднего</w:t>
      </w:r>
      <w:r w:rsidR="00932741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>профессионального образования, которую должен освоить гражданин, реализуется на базе</w:t>
      </w:r>
      <w:r w:rsidR="00932741">
        <w:rPr>
          <w:sz w:val="24"/>
          <w:szCs w:val="24"/>
        </w:rPr>
        <w:t xml:space="preserve"> </w:t>
      </w:r>
      <w:r w:rsidR="00261447" w:rsidRPr="003B1AFF">
        <w:rPr>
          <w:color w:val="FF0000"/>
          <w:sz w:val="24"/>
          <w:szCs w:val="24"/>
        </w:rPr>
        <w:t xml:space="preserve">основного общего / среднего общего </w:t>
      </w:r>
      <w:r w:rsidRPr="00C632E0">
        <w:rPr>
          <w:sz w:val="24"/>
          <w:szCs w:val="24"/>
        </w:rPr>
        <w:t>образования</w:t>
      </w:r>
      <w:r w:rsidR="00932741">
        <w:rPr>
          <w:sz w:val="24"/>
          <w:szCs w:val="24"/>
        </w:rPr>
        <w:t>.</w:t>
      </w:r>
    </w:p>
    <w:p w:rsidR="00C632E0" w:rsidRDefault="00C632E0" w:rsidP="004768BE">
      <w:pPr>
        <w:pStyle w:val="22"/>
        <w:tabs>
          <w:tab w:val="left" w:leader="underscore" w:pos="90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C632E0">
        <w:rPr>
          <w:sz w:val="24"/>
          <w:szCs w:val="24"/>
        </w:rPr>
        <w:t>6.</w:t>
      </w:r>
      <w:r w:rsidR="00932741" w:rsidRPr="00C632E0">
        <w:rPr>
          <w:sz w:val="24"/>
          <w:szCs w:val="24"/>
        </w:rPr>
        <w:t xml:space="preserve"> </w:t>
      </w:r>
      <w:r w:rsidRPr="00C632E0">
        <w:rPr>
          <w:sz w:val="24"/>
          <w:szCs w:val="24"/>
        </w:rPr>
        <w:t xml:space="preserve">Необходимость наличия государственной аккредитации основной </w:t>
      </w:r>
      <w:r w:rsidR="00932741" w:rsidRPr="00C632E0">
        <w:rPr>
          <w:sz w:val="24"/>
          <w:szCs w:val="24"/>
        </w:rPr>
        <w:t>образовательной программы</w:t>
      </w:r>
      <w:r w:rsidRPr="00C632E0">
        <w:rPr>
          <w:sz w:val="24"/>
          <w:szCs w:val="24"/>
        </w:rPr>
        <w:t xml:space="preserve">, которую должен освоить гражданин: </w:t>
      </w:r>
      <w:r w:rsidR="00932741">
        <w:rPr>
          <w:sz w:val="24"/>
          <w:szCs w:val="24"/>
        </w:rPr>
        <w:t>да.</w:t>
      </w:r>
    </w:p>
    <w:p w:rsidR="00C632E0" w:rsidRDefault="00C632E0" w:rsidP="004768BE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932741" w:rsidRPr="00E723A8" w:rsidRDefault="00932741" w:rsidP="004768BE">
      <w:pPr>
        <w:pStyle w:val="af1"/>
        <w:numPr>
          <w:ilvl w:val="0"/>
          <w:numId w:val="9"/>
        </w:numPr>
        <w:tabs>
          <w:tab w:val="left" w:pos="426"/>
        </w:tabs>
        <w:autoSpaceDE w:val="0"/>
        <w:autoSpaceDN w:val="0"/>
        <w:ind w:left="0" w:right="3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Место осуществления гражданином трудовой деятельности после</w:t>
      </w:r>
      <w:r w:rsidRPr="00932741">
        <w:rPr>
          <w:rFonts w:ascii="Times New Roman" w:eastAsia="Times New Roman" w:hAnsi="Times New Roman" w:cs="Times New Roman"/>
          <w:b/>
          <w:color w:val="auto"/>
          <w:spacing w:val="-8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завершения</w:t>
      </w:r>
      <w:r w:rsidRPr="00932741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освоения</w:t>
      </w:r>
      <w:r w:rsidRPr="00932741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основной</w:t>
      </w:r>
      <w:r w:rsidRPr="00932741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образовательной</w:t>
      </w:r>
      <w:r w:rsidRPr="00932741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93274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программы</w:t>
      </w:r>
      <w:r w:rsid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в соответствии с квалификацией, полученной в результате освоения</w:t>
      </w:r>
      <w:r w:rsidRPr="00E723A8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основной</w:t>
      </w:r>
      <w:r w:rsidRPr="00E723A8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образовательной</w:t>
      </w:r>
      <w:r w:rsidRPr="00E723A8">
        <w:rPr>
          <w:rFonts w:ascii="Times New Roman" w:eastAsia="Times New Roman" w:hAnsi="Times New Roman" w:cs="Times New Roman"/>
          <w:b/>
          <w:color w:val="auto"/>
          <w:spacing w:val="-8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программы,</w:t>
      </w:r>
      <w:r w:rsidRPr="00E723A8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срок</w:t>
      </w:r>
      <w:r w:rsidRPr="00E723A8">
        <w:rPr>
          <w:rFonts w:ascii="Times New Roman" w:eastAsia="Times New Roman" w:hAnsi="Times New Roman" w:cs="Times New Roman"/>
          <w:b/>
          <w:color w:val="auto"/>
          <w:spacing w:val="-5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трудоустройства,</w:t>
      </w:r>
      <w:r w:rsid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срок</w:t>
      </w:r>
      <w:r w:rsidRPr="00E723A8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осуществления</w:t>
      </w:r>
      <w:r w:rsidRPr="00E723A8">
        <w:rPr>
          <w:rFonts w:ascii="Times New Roman" w:eastAsia="Times New Roman" w:hAnsi="Times New Roman" w:cs="Times New Roman"/>
          <w:b/>
          <w:color w:val="auto"/>
          <w:spacing w:val="-7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трудовой</w:t>
      </w:r>
      <w:r w:rsidRPr="00E723A8">
        <w:rPr>
          <w:rFonts w:ascii="Times New Roman" w:eastAsia="Times New Roman" w:hAnsi="Times New Roman" w:cs="Times New Roman"/>
          <w:b/>
          <w:color w:val="auto"/>
          <w:spacing w:val="-6"/>
          <w:lang w:eastAsia="en-US" w:bidi="ar-SA"/>
        </w:rPr>
        <w:t xml:space="preserve"> </w:t>
      </w:r>
      <w:r w:rsidRPr="00E723A8"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>деятельности</w:t>
      </w:r>
    </w:p>
    <w:p w:rsidR="00932741" w:rsidRPr="00932741" w:rsidRDefault="00932741" w:rsidP="004768BE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F0AD4" w:rsidRPr="004768BE" w:rsidRDefault="00E723A8" w:rsidP="004768BE">
      <w:pPr>
        <w:tabs>
          <w:tab w:val="left" w:pos="709"/>
          <w:tab w:val="left" w:pos="995"/>
        </w:tabs>
        <w:autoSpaceDE w:val="0"/>
        <w:autoSpaceDN w:val="0"/>
        <w:ind w:right="147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 xml:space="preserve">1.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будет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осуществлять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трудовую</w:t>
      </w:r>
      <w:r w:rsidRPr="004768BE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</w:t>
      </w:r>
      <w:r w:rsidRPr="004768BE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="00932741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квалификацией, полученной в результате освоения основной образовательной программы</w:t>
      </w:r>
      <w:r w:rsidR="005F0AD4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а) в организации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</w:t>
      </w:r>
      <w:r w:rsidR="004768BE"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4768BE"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индивидуального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4768BE"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предпринимателя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  <w:r w:rsidR="005F0AD4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>, которая</w:t>
      </w:r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(-</w:t>
      </w:r>
      <w:proofErr w:type="spellStart"/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ый</w:t>
      </w:r>
      <w:proofErr w:type="spellEnd"/>
      <w:r w:rsidR="004768BE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  <w:r w:rsidR="005F0AD4" w:rsidRPr="004768B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является заказчиком по настоящему договору</w:t>
      </w:r>
    </w:p>
    <w:p w:rsidR="00932741" w:rsidRPr="005F0AD4" w:rsidRDefault="00932741" w:rsidP="00A53704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47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F0AD4">
        <w:rPr>
          <w:rFonts w:ascii="Times New Roman" w:eastAsia="Times New Roman" w:hAnsi="Times New Roman" w:cs="Times New Roman"/>
          <w:color w:val="auto"/>
          <w:lang w:eastAsia="en-US" w:bidi="ar-SA"/>
        </w:rPr>
        <w:t>Территориальная характеристика места осуществления трудовой деятельности:</w:t>
      </w:r>
      <w:r w:rsidR="00A53704" w:rsidRPr="00A53704">
        <w:rPr>
          <w:bCs/>
          <w:vertAlign w:val="superscript"/>
        </w:rPr>
        <w:t xml:space="preserve"> </w:t>
      </w:r>
      <w:r w:rsidR="00A53704"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>фактический адрес</w:t>
      </w:r>
      <w:r w:rsidR="003B1AFF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по Уставу</w:t>
      </w:r>
      <w:r w:rsidR="00A53704"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>, по которому будет осуществляться трудовая деятельность.</w:t>
      </w:r>
    </w:p>
    <w:p w:rsidR="001B0332" w:rsidRDefault="001B0332" w:rsidP="004768BE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B0332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Организационно-правовая форма организации, в которой будет осуществляться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B0332">
        <w:rPr>
          <w:rFonts w:ascii="Times New Roman" w:eastAsia="Times New Roman" w:hAnsi="Times New Roman" w:cs="Times New Roman"/>
          <w:color w:val="auto"/>
          <w:lang w:eastAsia="en-US" w:bidi="ar-SA"/>
        </w:rPr>
        <w:t>трудовая деятельность: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A53704"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>указывается по Уставу</w:t>
      </w:r>
      <w:r w:rsidRPr="00A53704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. </w:t>
      </w:r>
    </w:p>
    <w:p w:rsidR="00153D51" w:rsidRDefault="00932741" w:rsidP="001B0332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Условия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возможного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изменения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места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осуществления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трудовой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="00153D51">
        <w:rPr>
          <w:rFonts w:ascii="Times New Roman" w:eastAsia="Times New Roman" w:hAnsi="Times New Roman" w:cs="Times New Roman"/>
          <w:color w:val="auto"/>
          <w:spacing w:val="78"/>
          <w:w w:val="150"/>
          <w:lang w:eastAsia="en-US" w:bidi="ar-SA"/>
        </w:rPr>
        <w:t xml:space="preserve"> 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указаны в </w:t>
      </w:r>
      <w:r w:rsidR="00153D51"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требован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иях</w:t>
      </w:r>
      <w:r w:rsidRPr="00153D51">
        <w:rPr>
          <w:rFonts w:ascii="Times New Roman" w:eastAsia="Times New Roman" w:hAnsi="Times New Roman" w:cs="Times New Roman"/>
          <w:color w:val="auto"/>
          <w:spacing w:val="72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пунктов</w:t>
      </w:r>
      <w:r w:rsidRPr="00153D51">
        <w:rPr>
          <w:rFonts w:ascii="Times New Roman" w:eastAsia="Times New Roman" w:hAnsi="Times New Roman" w:cs="Times New Roman"/>
          <w:color w:val="auto"/>
          <w:spacing w:val="71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32</w:t>
      </w:r>
      <w:r w:rsidRPr="00153D51">
        <w:rPr>
          <w:rFonts w:ascii="Times New Roman" w:eastAsia="Times New Roman" w:hAnsi="Times New Roman" w:cs="Times New Roman"/>
          <w:color w:val="auto"/>
          <w:spacing w:val="77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153D51">
        <w:rPr>
          <w:rFonts w:ascii="Times New Roman" w:eastAsia="Times New Roman" w:hAnsi="Times New Roman" w:cs="Times New Roman"/>
          <w:color w:val="auto"/>
          <w:spacing w:val="75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79-81</w:t>
      </w:r>
      <w:r w:rsidRPr="00153D51">
        <w:rPr>
          <w:rFonts w:ascii="Times New Roman" w:eastAsia="Times New Roman" w:hAnsi="Times New Roman" w:cs="Times New Roman"/>
          <w:color w:val="auto"/>
          <w:spacing w:val="77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Правительства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Российской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Федерации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27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апреля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2024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bookmarkStart w:id="0" w:name="_GoBack"/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г.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№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555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 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«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целевом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обучении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образовательным</w:t>
      </w:r>
      <w:r w:rsidRPr="00153D51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программам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среднего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bookmarkEnd w:id="0"/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профессионального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высшего</w:t>
      </w:r>
      <w:r w:rsidRPr="00153D51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»</w:t>
      </w:r>
      <w:r w:rsidRPr="00153D51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(далее - Положение)</w:t>
      </w:r>
      <w:r w:rsidR="00153D51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:rsidR="00153D51" w:rsidRPr="00153D51" w:rsidRDefault="00932741" w:rsidP="001B0332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Условия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оплаты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труда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10"/>
          <w:szCs w:val="28"/>
          <w:lang w:eastAsia="en-US" w:bidi="ar-SA"/>
        </w:rPr>
        <w:t>в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период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осуществления</w:t>
      </w:r>
      <w:r w:rsidR="004768BE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>трудовой</w:t>
      </w:r>
      <w:r w:rsidR="004768BE">
        <w:rPr>
          <w:rFonts w:ascii="Times New Roman" w:eastAsia="Times New Roman" w:hAnsi="Times New Roman" w:cs="Times New Roman"/>
          <w:color w:val="auto"/>
          <w:spacing w:val="-2"/>
          <w:szCs w:val="28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деятельности: </w:t>
      </w:r>
      <w:r w:rsidR="00153D51" w:rsidRPr="00153D51">
        <w:rPr>
          <w:rFonts w:ascii="Times New Roman" w:eastAsia="Times New Roman" w:hAnsi="Times New Roman" w:cs="Times New Roman"/>
          <w:color w:val="auto"/>
          <w:lang w:eastAsia="en-US" w:bidi="ar-SA"/>
        </w:rPr>
        <w:t>выплата заработной платы в соответствии с законодательством Российской Федерации</w:t>
      </w:r>
      <w:r w:rsidRPr="00153D51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>.</w:t>
      </w:r>
    </w:p>
    <w:p w:rsidR="001B0332" w:rsidRDefault="00932741" w:rsidP="004768BE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Гражданин и организация (индивидуальный предприниматель)</w:t>
      </w:r>
      <w:r w:rsidR="00153D51"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, в которой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гражданин будет осуществлять трудовую деятельность,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заключат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трудовой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договор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(дополнительное</w:t>
      </w:r>
      <w:r w:rsidRPr="00153D51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соглашение к ранее заключенному трудовому договору) на условиях, установленных настоящим разделом, не позднее </w:t>
      </w:r>
      <w:r w:rsidR="00153D51"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2 (двух)</w:t>
      </w:r>
      <w:r w:rsidRPr="00153D51">
        <w:rPr>
          <w:rFonts w:ascii="Times New Roman" w:eastAsia="Times New Roman" w:hAnsi="Times New Roman" w:cs="Times New Roman"/>
          <w:color w:val="auto"/>
          <w:spacing w:val="-18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месяцев</w:t>
      </w:r>
      <w:r w:rsidRPr="00153D51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</w:t>
      </w:r>
      <w:r w:rsidR="004768BE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="004768BE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–</w:t>
      </w:r>
      <w:r w:rsidR="004768BE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срок</w:t>
      </w:r>
      <w:r w:rsidR="004768BE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53D51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трудоустройства).</w:t>
      </w:r>
    </w:p>
    <w:p w:rsidR="00932741" w:rsidRPr="003B1AFF" w:rsidRDefault="00932741" w:rsidP="003B1AFF">
      <w:pPr>
        <w:pStyle w:val="af1"/>
        <w:numPr>
          <w:ilvl w:val="0"/>
          <w:numId w:val="23"/>
        </w:numPr>
        <w:tabs>
          <w:tab w:val="left" w:pos="995"/>
        </w:tabs>
        <w:autoSpaceDE w:val="0"/>
        <w:autoSpaceDN w:val="0"/>
        <w:ind w:left="0" w:right="136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B033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Срок</w:t>
      </w:r>
      <w:r w:rsidRPr="001B0332">
        <w:rPr>
          <w:rFonts w:ascii="Times New Roman" w:eastAsia="Times New Roman" w:hAnsi="Times New Roman" w:cs="Times New Roman"/>
          <w:color w:val="auto"/>
          <w:spacing w:val="80"/>
          <w:szCs w:val="22"/>
          <w:lang w:eastAsia="en-US" w:bidi="ar-SA"/>
        </w:rPr>
        <w:t xml:space="preserve"> </w:t>
      </w:r>
      <w:r w:rsidRPr="001B033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осуществления гражданином трудовой деятельности (далее - установленный срок трудовой деятельности) составляет</w:t>
      </w:r>
      <w:r w:rsidR="001B0332" w:rsidRPr="001B0332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3B1AFF" w:rsidRPr="003B1AFF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 менее 3 лет</w:t>
      </w:r>
      <w:r w:rsidR="003B1AFF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.</w:t>
      </w:r>
    </w:p>
    <w:p w:rsidR="00F57569" w:rsidRDefault="001B0332" w:rsidP="004768BE">
      <w:pPr>
        <w:autoSpaceDE w:val="0"/>
        <w:autoSpaceDN w:val="0"/>
        <w:ind w:right="136"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 w:rsidRPr="001B0332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</w:t>
      </w:r>
      <w:r w:rsidR="002A105D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6</w:t>
      </w:r>
      <w:r w:rsidRPr="001B0332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932741" w:rsidRDefault="00932741" w:rsidP="004768BE">
      <w:pPr>
        <w:pStyle w:val="af1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</w:t>
      </w:r>
      <w:r w:rsidRPr="00F57569">
        <w:rPr>
          <w:rFonts w:ascii="Times New Roman" w:eastAsia="Times New Roman" w:hAnsi="Times New Roman" w:cs="Times New Roman"/>
          <w:color w:val="auto"/>
          <w:spacing w:val="-11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будет</w:t>
      </w:r>
      <w:r w:rsidRPr="00F5756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осуществлять</w:t>
      </w:r>
      <w:r w:rsidRPr="00F57569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трудовую</w:t>
      </w:r>
      <w:r w:rsidRPr="00F5756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деятельность</w:t>
      </w:r>
      <w:r w:rsidR="00F57569" w:rsidRPr="00F5756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F5756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условиях</w:t>
      </w:r>
      <w:r w:rsidRPr="00F5756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полного</w:t>
      </w:r>
      <w:r w:rsidRPr="00F5756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рабочего</w:t>
      </w:r>
      <w:r w:rsidRPr="00F5756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дня</w:t>
      </w:r>
      <w:r w:rsidRPr="00F5756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(смены,</w:t>
      </w:r>
      <w:r w:rsidRPr="00F5756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недели)</w:t>
      </w:r>
      <w:r w:rsidR="00F57569"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:rsidR="00F57569" w:rsidRDefault="00F57569" w:rsidP="004768BE">
      <w:pPr>
        <w:pStyle w:val="af1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Иные условия осуществления гражданином трудовой деятельности: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оциальный пакет 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F57569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соответствии с Трудовым кодексом Российской Федерации.</w:t>
      </w:r>
    </w:p>
    <w:p w:rsidR="00F57569" w:rsidRDefault="00F57569" w:rsidP="004768BE">
      <w:pPr>
        <w:tabs>
          <w:tab w:val="left" w:pos="993"/>
        </w:tabs>
        <w:autoSpaceDE w:val="0"/>
        <w:autoSpaceDN w:val="0"/>
        <w:ind w:right="13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IV. Меры поддержки, предоставляемые гражданину в период обучения по основной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образовательной программе, меры социальной поддержки, социальные гарантии и выплаты, предоставляемые гражданину в период осуществления трудовой деятельности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57569" w:rsidRPr="002A105D" w:rsidRDefault="00F57569" w:rsidP="002A105D">
      <w:pPr>
        <w:pStyle w:val="af1"/>
        <w:numPr>
          <w:ilvl w:val="0"/>
          <w:numId w:val="25"/>
        </w:numPr>
        <w:tabs>
          <w:tab w:val="left" w:pos="993"/>
        </w:tabs>
        <w:autoSpaceDE w:val="0"/>
        <w:autoSpaceDN w:val="0"/>
        <w:ind w:left="0"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В период обучения по основной образовательной программе гражданину предоставляются следующие меры поддержки:</w:t>
      </w:r>
    </w:p>
    <w:p w:rsidR="00AB113A" w:rsidRPr="002A105D" w:rsidRDefault="00F57569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8069F2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 </w:t>
      </w:r>
      <w:r w:rsidR="00AB113A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индивидуальное сопровождение гражданина представителем заказчика;</w:t>
      </w:r>
    </w:p>
    <w:p w:rsidR="00F57569" w:rsidRPr="002A105D" w:rsidRDefault="00AB113A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F57569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доступ к учебным материалам, имеющимся у заказчика, в том числе онлайн-курсы и иные электронные ресурсы</w:t>
      </w: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  <w:r w:rsidR="00F57569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- обеспечение литературой/, консультации, рекомендации по вопросам освоения образовательной программы;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8E5101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беспечение проведения стажировок</w:t>
      </w:r>
      <w:r w:rsidR="00AB113A"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- участие в культурных и спортивных событиях заказчика;</w:t>
      </w:r>
    </w:p>
    <w:p w:rsidR="00F57569" w:rsidRPr="002A105D" w:rsidRDefault="00F57569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</w:t>
      </w:r>
      <w:r w:rsidR="008069F2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 </w:t>
      </w:r>
      <w:r w:rsidR="008E5101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м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атериальное стимулирование обучающихся (не ниже уровня академической стипендии)</w:t>
      </w:r>
      <w:r w:rsidR="00AE32A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за отличную успеваемость (указать периодичность)</w:t>
      </w:r>
      <w:r w:rsidR="00554179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единовременная выплата при успешном прохождении промежуточной аттестации и государственной итоговой аттестации (не ниже уровня академической стипендии);</w:t>
      </w:r>
    </w:p>
    <w:p w:rsidR="00BC1B94" w:rsidRPr="002A105D" w:rsidRDefault="00BC1B9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</w:t>
      </w:r>
      <w:r w:rsidR="008069F2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 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оплата заказчиком обучения гражданина, обучающегося по основной образовательной программе </w:t>
      </w:r>
      <w:r w:rsidR="004768BE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с полным возмещением затрат 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в соответствии с разделом 10 настоящего договора</w:t>
      </w:r>
      <w:r w:rsidR="00554179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B113A" w:rsidRPr="002A105D" w:rsidRDefault="008069F2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lastRenderedPageBreak/>
        <w:t>- </w:t>
      </w:r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выплата </w:t>
      </w:r>
      <w:r w:rsidR="00AE32A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ежемесячной </w:t>
      </w:r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стипендии в размере ______ (сумма прописью) рублей 00 коп. в течение последующего семестра</w:t>
      </w:r>
      <w:r w:rsidR="004768BE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</w:t>
      </w:r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при условиях: </w:t>
      </w:r>
      <w:bookmarkStart w:id="1" w:name="_Hlk221634526"/>
      <w:r w:rsidR="00BC1B94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отсутствия академической задолженности, обучения на «отлично» и «хорошо» по всем предметам образовательной программы</w:t>
      </w:r>
      <w:bookmarkEnd w:id="1"/>
      <w:r w:rsidR="00554179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B113A" w:rsidRPr="002A105D" w:rsidRDefault="00AB113A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предоставление в пользование жилого помещения в период обучения;</w:t>
      </w:r>
    </w:p>
    <w:p w:rsidR="00FB4C9C" w:rsidRPr="002A105D" w:rsidRDefault="00FB4C9C" w:rsidP="00FB4C9C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- обеспечение жильем (компенсация затрат на аренду жилья) в период прохождения практики; </w:t>
      </w:r>
    </w:p>
    <w:p w:rsidR="00FB4C9C" w:rsidRPr="002A105D" w:rsidRDefault="00FB4C9C" w:rsidP="00FB4C9C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оплата жилого помещения / компенсация затрат на аренду жилья (в том числе общежития) на период обучения;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содействие в получении дополнительного образования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оплата дополнительного образования и (или) профессионального обучения;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омпенсация расходов на проезд к месту обучения, практики и обратно, в том числе городским и пригородным транспортом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компенсация расходов на лечение, медосмотр, необходимого для прохождения практики;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омпенсация расходов на программное обеспечение и связь, необходимые для обучения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компенсация расходов на питание и (или) предоставление бесплатного питания во время практики;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предоставление страховки на период обучения;</w:t>
      </w:r>
    </w:p>
    <w:p w:rsidR="00AE32A4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компенсация расходов на учебные материалы;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и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ная материальная поддержка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(указать);</w:t>
      </w:r>
    </w:p>
    <w:p w:rsidR="00AB113A" w:rsidRPr="002A105D" w:rsidRDefault="00AE32A4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FF0000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- и</w:t>
      </w:r>
      <w:r w:rsidR="00AB113A"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>ная помощь в обучении</w:t>
      </w:r>
      <w:r w:rsidRPr="002A105D">
        <w:rPr>
          <w:rFonts w:ascii="Times New Roman" w:eastAsia="Times New Roman" w:hAnsi="Times New Roman" w:cs="Times New Roman"/>
          <w:color w:val="FF0000"/>
          <w:lang w:eastAsia="en-US" w:bidi="ar-SA"/>
        </w:rPr>
        <w:t xml:space="preserve"> (указать).</w:t>
      </w:r>
    </w:p>
    <w:p w:rsidR="00BC1B94" w:rsidRPr="002A105D" w:rsidRDefault="00AB113A" w:rsidP="002A105D">
      <w:pPr>
        <w:tabs>
          <w:tab w:val="left" w:pos="993"/>
        </w:tabs>
        <w:autoSpaceDE w:val="0"/>
        <w:autoSpaceDN w:val="0"/>
        <w:ind w:right="134" w:firstLine="709"/>
        <w:jc w:val="both"/>
        <w:rPr>
          <w:rFonts w:ascii="Times New Roman" w:eastAsia="Times New Roman" w:hAnsi="Times New Roman" w:cs="Times New Roman"/>
          <w:color w:val="auto"/>
          <w:highlight w:val="yellow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Порядок и срок предоставления поддержки: в период освоения образовательной программы с момента заключения договора.</w:t>
      </w:r>
    </w:p>
    <w:p w:rsidR="008E5101" w:rsidRPr="002A105D" w:rsidRDefault="008E5101" w:rsidP="002A105D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BC1B94" w:rsidRPr="002A105D" w:rsidRDefault="008E5101" w:rsidP="002A105D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2A105D">
        <w:rPr>
          <w:rFonts w:ascii="Times New Roman" w:eastAsia="Times New Roman" w:hAnsi="Times New Roman" w:cs="Times New Roman"/>
          <w:color w:val="auto"/>
          <w:lang w:eastAsia="en-US" w:bidi="ar-SA"/>
        </w:rPr>
        <w:t>3. В период осуществления трудовой деятельности гражданину предоставляются меры социальной поддержки, социальные гарантии и выплаты, установленные локальными нормативными актами заказчика.</w:t>
      </w:r>
    </w:p>
    <w:p w:rsidR="00BC1B94" w:rsidRPr="002A105D" w:rsidRDefault="00BC1B94" w:rsidP="002A105D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8E5101" w:rsidRPr="002A105D" w:rsidRDefault="00D02265" w:rsidP="002A105D">
      <w:pPr>
        <w:pStyle w:val="22"/>
        <w:shd w:val="clear" w:color="auto" w:fill="auto"/>
        <w:tabs>
          <w:tab w:val="left" w:pos="284"/>
          <w:tab w:val="left" w:pos="1276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2A105D">
        <w:rPr>
          <w:b/>
          <w:sz w:val="24"/>
          <w:szCs w:val="24"/>
        </w:rPr>
        <w:t>V.</w:t>
      </w:r>
      <w:r w:rsidRPr="002A105D">
        <w:rPr>
          <w:b/>
          <w:sz w:val="24"/>
          <w:szCs w:val="24"/>
        </w:rPr>
        <w:tab/>
        <w:t>Требования к успеваемости гражданина</w:t>
      </w:r>
    </w:p>
    <w:p w:rsidR="008E5101" w:rsidRPr="002A105D" w:rsidRDefault="008E5101" w:rsidP="002A105D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D02265" w:rsidRPr="002A105D" w:rsidRDefault="00D02265" w:rsidP="00A938FB">
      <w:pPr>
        <w:pStyle w:val="22"/>
        <w:numPr>
          <w:ilvl w:val="0"/>
          <w:numId w:val="26"/>
        </w:numPr>
        <w:shd w:val="clear" w:color="auto" w:fill="auto"/>
        <w:tabs>
          <w:tab w:val="left" w:pos="709"/>
        </w:tabs>
        <w:spacing w:before="0" w:after="0" w:line="240" w:lineRule="auto"/>
        <w:ind w:left="0" w:firstLine="709"/>
        <w:jc w:val="left"/>
        <w:rPr>
          <w:sz w:val="24"/>
          <w:szCs w:val="24"/>
        </w:rPr>
      </w:pPr>
      <w:r w:rsidRPr="002A105D">
        <w:rPr>
          <w:sz w:val="24"/>
          <w:szCs w:val="24"/>
        </w:rPr>
        <w:t>Требования к успеваемости гражданина не устанавливаются.</w:t>
      </w:r>
    </w:p>
    <w:p w:rsidR="00D02265" w:rsidRPr="002A105D" w:rsidRDefault="00D02265" w:rsidP="002A105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D02265" w:rsidRPr="002A105D" w:rsidRDefault="00D02265" w:rsidP="002A105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0"/>
        <w:jc w:val="left"/>
        <w:rPr>
          <w:color w:val="FF0000"/>
          <w:sz w:val="24"/>
          <w:szCs w:val="24"/>
        </w:rPr>
      </w:pPr>
      <w:r w:rsidRPr="002A105D">
        <w:rPr>
          <w:color w:val="FF0000"/>
          <w:sz w:val="24"/>
          <w:szCs w:val="24"/>
        </w:rPr>
        <w:t>ИЛИ</w:t>
      </w:r>
      <w:r w:rsidR="0076306B" w:rsidRPr="002A105D">
        <w:rPr>
          <w:color w:val="FF0000"/>
          <w:sz w:val="24"/>
          <w:szCs w:val="24"/>
        </w:rPr>
        <w:t xml:space="preserve"> (оставить нужное)</w:t>
      </w:r>
    </w:p>
    <w:p w:rsidR="0076306B" w:rsidRPr="002A105D" w:rsidRDefault="0076306B" w:rsidP="002A105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8069F2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1. Требования к успеваемости гражданина (далее – требования к успеваемости):  </w:t>
      </w:r>
    </w:p>
    <w:p w:rsidR="008069F2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- освоить образовательную программу в соответствии с характеристиками обучения, установленными разделом </w:t>
      </w:r>
      <w:r w:rsidR="00261447">
        <w:rPr>
          <w:sz w:val="24"/>
          <w:szCs w:val="24"/>
          <w:lang w:val="en-US"/>
        </w:rPr>
        <w:t>II</w:t>
      </w:r>
      <w:r w:rsidRPr="002A105D">
        <w:rPr>
          <w:sz w:val="24"/>
          <w:szCs w:val="24"/>
        </w:rPr>
        <w:t xml:space="preserve"> настоящего договора, с результатами промежуточных и итоговой аттестаций в соответствии с календарным учебным графиком; 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>-</w:t>
      </w:r>
      <w:r w:rsidR="0076306B" w:rsidRPr="002A105D">
        <w:rPr>
          <w:sz w:val="24"/>
          <w:szCs w:val="24"/>
        </w:rPr>
        <w:t> </w:t>
      </w:r>
      <w:r w:rsidRPr="002A105D">
        <w:rPr>
          <w:sz w:val="24"/>
          <w:szCs w:val="24"/>
        </w:rPr>
        <w:t>без академической задолженности по всем дисциплинам и практикам образовательной программы по результатам промежуточной аттестации (семестра</w:t>
      </w:r>
      <w:r w:rsidR="0076306B" w:rsidRPr="002A105D">
        <w:rPr>
          <w:sz w:val="24"/>
          <w:szCs w:val="24"/>
        </w:rPr>
        <w:t>)</w:t>
      </w:r>
      <w:r w:rsidRPr="002A105D">
        <w:rPr>
          <w:sz w:val="24"/>
          <w:szCs w:val="24"/>
        </w:rPr>
        <w:t xml:space="preserve">.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>2.</w:t>
      </w:r>
      <w:r w:rsidR="0076306B" w:rsidRPr="002A105D">
        <w:rPr>
          <w:sz w:val="24"/>
          <w:szCs w:val="24"/>
        </w:rPr>
        <w:t> </w:t>
      </w:r>
      <w:r w:rsidRPr="002A105D">
        <w:rPr>
          <w:sz w:val="24"/>
          <w:szCs w:val="24"/>
        </w:rPr>
        <w:t>Порядок сокращения мер поддержки в случае невыполнения требований к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 xml:space="preserve">успеваемости: 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- минимальный размер, до которого </w:t>
      </w:r>
      <w:r w:rsidR="0076306B" w:rsidRPr="002A105D">
        <w:rPr>
          <w:sz w:val="24"/>
          <w:szCs w:val="24"/>
        </w:rPr>
        <w:t>з</w:t>
      </w:r>
      <w:r w:rsidRPr="002A105D">
        <w:rPr>
          <w:sz w:val="24"/>
          <w:szCs w:val="24"/>
        </w:rPr>
        <w:t>аказчик может сократить меры материальной поддержки – не менее половины установленных Заказчиком мер поддержки в соответствии с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>пунктом 1</w:t>
      </w:r>
      <w:r w:rsidR="0076306B" w:rsidRPr="002A105D">
        <w:rPr>
          <w:sz w:val="24"/>
          <w:szCs w:val="24"/>
        </w:rPr>
        <w:t xml:space="preserve"> раздела</w:t>
      </w:r>
      <w:r w:rsidRPr="002A105D">
        <w:rPr>
          <w:sz w:val="24"/>
          <w:szCs w:val="24"/>
        </w:rPr>
        <w:t xml:space="preserve"> </w:t>
      </w:r>
      <w:r w:rsidR="0076306B" w:rsidRPr="002A105D">
        <w:rPr>
          <w:sz w:val="24"/>
          <w:szCs w:val="24"/>
        </w:rPr>
        <w:t xml:space="preserve">IV </w:t>
      </w:r>
      <w:r w:rsidRPr="002A105D">
        <w:rPr>
          <w:sz w:val="24"/>
          <w:szCs w:val="24"/>
        </w:rPr>
        <w:t xml:space="preserve">настоящего </w:t>
      </w:r>
      <w:r w:rsidR="0076306B" w:rsidRPr="002A105D">
        <w:rPr>
          <w:sz w:val="24"/>
          <w:szCs w:val="24"/>
        </w:rPr>
        <w:t>д</w:t>
      </w:r>
      <w:r w:rsidRPr="002A105D">
        <w:rPr>
          <w:sz w:val="24"/>
          <w:szCs w:val="24"/>
        </w:rPr>
        <w:t xml:space="preserve">оговора;  </w:t>
      </w:r>
    </w:p>
    <w:p w:rsidR="0076306B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- при наличии оценок «удовлетворительно» и/или академической задолженности по окончании очередной промежуточной аттестации в соответствии с календарным учебным графиком выплата ежемесячной стипендии </w:t>
      </w:r>
      <w:r w:rsidR="0076306B" w:rsidRPr="002A105D">
        <w:rPr>
          <w:sz w:val="24"/>
          <w:szCs w:val="24"/>
        </w:rPr>
        <w:t>з</w:t>
      </w:r>
      <w:r w:rsidRPr="002A105D">
        <w:rPr>
          <w:sz w:val="24"/>
          <w:szCs w:val="24"/>
        </w:rPr>
        <w:t xml:space="preserve">аказчиком приостанавливается до результатов следующей промежуточной аттестации.  </w:t>
      </w:r>
    </w:p>
    <w:p w:rsidR="008069F2" w:rsidRPr="002A105D" w:rsidRDefault="008069F2" w:rsidP="002A105D">
      <w:pPr>
        <w:pStyle w:val="22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>3</w:t>
      </w:r>
      <w:r w:rsidR="0076306B" w:rsidRPr="002A105D">
        <w:rPr>
          <w:sz w:val="24"/>
          <w:szCs w:val="24"/>
        </w:rPr>
        <w:t>. </w:t>
      </w:r>
      <w:r w:rsidRPr="002A105D">
        <w:rPr>
          <w:sz w:val="24"/>
          <w:szCs w:val="24"/>
        </w:rPr>
        <w:t>Условия восстановления мер поддержки: выплата ежемесячной стипендии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>во</w:t>
      </w:r>
      <w:r w:rsidR="0076306B" w:rsidRPr="002A105D">
        <w:rPr>
          <w:sz w:val="24"/>
          <w:szCs w:val="24"/>
        </w:rPr>
        <w:t>з</w:t>
      </w:r>
      <w:r w:rsidRPr="002A105D">
        <w:rPr>
          <w:sz w:val="24"/>
          <w:szCs w:val="24"/>
        </w:rPr>
        <w:t>обновляется Заказчиком по результатам очередной промежуточной аттестации в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lastRenderedPageBreak/>
        <w:t>соответствии с календарным учебным графиком при отсутствии оценок «хорошо»,</w:t>
      </w:r>
      <w:r w:rsidR="0076306B" w:rsidRPr="002A105D">
        <w:rPr>
          <w:sz w:val="24"/>
          <w:szCs w:val="24"/>
        </w:rPr>
        <w:t xml:space="preserve"> </w:t>
      </w:r>
      <w:r w:rsidRPr="002A105D">
        <w:rPr>
          <w:sz w:val="24"/>
          <w:szCs w:val="24"/>
        </w:rPr>
        <w:t>«удовлетворительно» и/или академической задолженности.</w:t>
      </w:r>
    </w:p>
    <w:p w:rsidR="008E5101" w:rsidRPr="002A105D" w:rsidRDefault="008E5101" w:rsidP="002A105D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76306B" w:rsidRPr="002A105D" w:rsidRDefault="0076306B" w:rsidP="002A105D">
      <w:pPr>
        <w:pStyle w:val="22"/>
        <w:shd w:val="clear" w:color="auto" w:fill="auto"/>
        <w:tabs>
          <w:tab w:val="left" w:pos="284"/>
          <w:tab w:val="left" w:pos="1276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2A105D">
        <w:rPr>
          <w:b/>
          <w:sz w:val="24"/>
          <w:szCs w:val="24"/>
        </w:rPr>
        <w:t>VI. Прохождение гражданином практической подготовки</w:t>
      </w:r>
    </w:p>
    <w:p w:rsidR="0076306B" w:rsidRPr="002A105D" w:rsidRDefault="0076306B" w:rsidP="002A105D">
      <w:pPr>
        <w:pStyle w:val="22"/>
        <w:shd w:val="clear" w:color="auto" w:fill="auto"/>
        <w:tabs>
          <w:tab w:val="left" w:pos="284"/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CB085E" w:rsidRPr="002A105D" w:rsidRDefault="00CB085E" w:rsidP="002A105D">
      <w:pPr>
        <w:pStyle w:val="22"/>
        <w:numPr>
          <w:ilvl w:val="0"/>
          <w:numId w:val="30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2A105D">
        <w:rPr>
          <w:sz w:val="24"/>
          <w:szCs w:val="24"/>
        </w:rPr>
        <w:t xml:space="preserve">Гражданин будет проходить </w:t>
      </w:r>
      <w:r w:rsidR="002A105D">
        <w:rPr>
          <w:sz w:val="24"/>
          <w:szCs w:val="24"/>
        </w:rPr>
        <w:t>все виды практик</w:t>
      </w:r>
      <w:r w:rsidRPr="002A105D">
        <w:rPr>
          <w:sz w:val="24"/>
          <w:szCs w:val="24"/>
        </w:rPr>
        <w:t xml:space="preserve"> </w:t>
      </w:r>
      <w:r w:rsidR="002A105D" w:rsidRPr="002A105D">
        <w:rPr>
          <w:sz w:val="24"/>
          <w:szCs w:val="24"/>
        </w:rPr>
        <w:t>в организации</w:t>
      </w:r>
      <w:r w:rsidR="002A105D">
        <w:rPr>
          <w:sz w:val="24"/>
          <w:szCs w:val="24"/>
        </w:rPr>
        <w:t xml:space="preserve"> (у индивидуального предпринимателя)</w:t>
      </w:r>
      <w:r w:rsidR="002A105D" w:rsidRPr="002A105D">
        <w:rPr>
          <w:sz w:val="24"/>
          <w:szCs w:val="24"/>
        </w:rPr>
        <w:t xml:space="preserve">, </w:t>
      </w:r>
      <w:bookmarkStart w:id="2" w:name="_Hlk221717870"/>
      <w:r w:rsidR="002A105D" w:rsidRPr="002A105D">
        <w:rPr>
          <w:sz w:val="24"/>
          <w:szCs w:val="24"/>
        </w:rPr>
        <w:t>которая</w:t>
      </w:r>
      <w:r w:rsidR="00D12010">
        <w:rPr>
          <w:sz w:val="24"/>
          <w:szCs w:val="24"/>
        </w:rPr>
        <w:t>(-</w:t>
      </w:r>
      <w:proofErr w:type="spellStart"/>
      <w:r w:rsidR="00D12010">
        <w:rPr>
          <w:sz w:val="24"/>
          <w:szCs w:val="24"/>
        </w:rPr>
        <w:t>ый</w:t>
      </w:r>
      <w:proofErr w:type="spellEnd"/>
      <w:r w:rsidR="00D12010">
        <w:rPr>
          <w:sz w:val="24"/>
          <w:szCs w:val="24"/>
        </w:rPr>
        <w:t>)</w:t>
      </w:r>
      <w:r w:rsidR="002A105D" w:rsidRPr="002A105D">
        <w:rPr>
          <w:sz w:val="24"/>
          <w:szCs w:val="24"/>
        </w:rPr>
        <w:t xml:space="preserve"> является заказчиком по договору о целевом обучении</w:t>
      </w:r>
      <w:r w:rsidRPr="002A105D">
        <w:rPr>
          <w:sz w:val="24"/>
          <w:szCs w:val="24"/>
        </w:rPr>
        <w:t xml:space="preserve">. </w:t>
      </w:r>
      <w:bookmarkEnd w:id="2"/>
    </w:p>
    <w:p w:rsidR="0076306B" w:rsidRPr="002A105D" w:rsidRDefault="00CB085E" w:rsidP="002A105D">
      <w:pPr>
        <w:pStyle w:val="22"/>
        <w:numPr>
          <w:ilvl w:val="0"/>
          <w:numId w:val="30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color w:val="auto"/>
          <w:sz w:val="24"/>
          <w:szCs w:val="24"/>
        </w:rPr>
      </w:pPr>
      <w:r w:rsidRPr="002A105D">
        <w:rPr>
          <w:sz w:val="24"/>
          <w:szCs w:val="24"/>
        </w:rPr>
        <w:t xml:space="preserve">В период прохождения практики гражданину будет предоставлено сопровождение представителем </w:t>
      </w:r>
      <w:r w:rsidR="002C0E8C" w:rsidRPr="002A105D">
        <w:rPr>
          <w:sz w:val="24"/>
          <w:szCs w:val="24"/>
        </w:rPr>
        <w:t xml:space="preserve">(наставником) </w:t>
      </w:r>
      <w:r w:rsidR="00261447">
        <w:rPr>
          <w:sz w:val="24"/>
          <w:szCs w:val="24"/>
        </w:rPr>
        <w:t>заказчика</w:t>
      </w:r>
      <w:r w:rsidR="00D12010" w:rsidRPr="00D12010">
        <w:rPr>
          <w:sz w:val="24"/>
          <w:szCs w:val="24"/>
        </w:rPr>
        <w:t>.</w:t>
      </w:r>
      <w:r w:rsidR="002C0E8C" w:rsidRPr="002A105D">
        <w:rPr>
          <w:sz w:val="24"/>
          <w:szCs w:val="24"/>
        </w:rPr>
        <w:t xml:space="preserve"> </w:t>
      </w:r>
      <w:r w:rsidR="002C0E8C" w:rsidRPr="002A105D">
        <w:rPr>
          <w:color w:val="auto"/>
          <w:sz w:val="24"/>
          <w:szCs w:val="24"/>
        </w:rPr>
        <w:t>С</w:t>
      </w:r>
      <w:r w:rsidRPr="002A105D">
        <w:rPr>
          <w:color w:val="auto"/>
          <w:sz w:val="24"/>
          <w:szCs w:val="24"/>
        </w:rPr>
        <w:t xml:space="preserve">одержание практической подготовки устанавливается </w:t>
      </w:r>
      <w:r w:rsidR="002C0E8C" w:rsidRPr="002A105D">
        <w:rPr>
          <w:color w:val="auto"/>
          <w:sz w:val="24"/>
          <w:szCs w:val="24"/>
        </w:rPr>
        <w:t xml:space="preserve">образовательной организацией в соответствии </w:t>
      </w:r>
      <w:r w:rsidR="002A105D" w:rsidRPr="002A105D">
        <w:rPr>
          <w:color w:val="auto"/>
          <w:sz w:val="24"/>
          <w:szCs w:val="24"/>
        </w:rPr>
        <w:t>с основной профессиональной программой по специальности</w:t>
      </w:r>
      <w:r w:rsidRPr="002A105D">
        <w:rPr>
          <w:color w:val="auto"/>
          <w:sz w:val="24"/>
          <w:szCs w:val="24"/>
        </w:rPr>
        <w:t>.</w:t>
      </w:r>
    </w:p>
    <w:p w:rsidR="002A105D" w:rsidRPr="002A105D" w:rsidRDefault="002A105D" w:rsidP="00D12010">
      <w:pPr>
        <w:pStyle w:val="22"/>
        <w:tabs>
          <w:tab w:val="left" w:pos="1276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Default="0025768E" w:rsidP="00FB4C9C">
      <w:pPr>
        <w:pStyle w:val="22"/>
        <w:numPr>
          <w:ilvl w:val="0"/>
          <w:numId w:val="31"/>
        </w:numPr>
        <w:shd w:val="clear" w:color="auto" w:fill="auto"/>
        <w:tabs>
          <w:tab w:val="left" w:pos="567"/>
          <w:tab w:val="left" w:pos="1276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6E478C" w:rsidRDefault="006E478C" w:rsidP="006E478C">
      <w:pPr>
        <w:pStyle w:val="22"/>
        <w:shd w:val="clear" w:color="auto" w:fill="auto"/>
        <w:tabs>
          <w:tab w:val="left" w:pos="567"/>
          <w:tab w:val="left" w:pos="127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A53704" w:rsidRDefault="00A53704" w:rsidP="00A53704">
      <w:pPr>
        <w:pStyle w:val="af"/>
        <w:tabs>
          <w:tab w:val="left" w:pos="717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Заказчик обязан:</w:t>
      </w:r>
    </w:p>
    <w:p w:rsidR="006E478C" w:rsidRPr="006E478C" w:rsidRDefault="006E478C" w:rsidP="00A53704">
      <w:pPr>
        <w:pStyle w:val="af"/>
        <w:tabs>
          <w:tab w:val="left" w:pos="7179"/>
        </w:tabs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а)</w:t>
      </w:r>
      <w:r w:rsidR="00A53704">
        <w:rPr>
          <w:sz w:val="24"/>
          <w:szCs w:val="24"/>
        </w:rPr>
        <w:t> </w:t>
      </w:r>
      <w:r w:rsidR="00C82245">
        <w:rPr>
          <w:sz w:val="24"/>
          <w:szCs w:val="24"/>
        </w:rPr>
        <w:t>обеспечить</w:t>
      </w:r>
      <w:r w:rsidRPr="006E478C">
        <w:rPr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предоставление</w:t>
      </w:r>
      <w:r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:rsidR="006E478C" w:rsidRPr="006E478C" w:rsidRDefault="006E478C" w:rsidP="00A53704">
      <w:pPr>
        <w:pStyle w:val="af"/>
        <w:tabs>
          <w:tab w:val="left" w:pos="7047"/>
        </w:tabs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 xml:space="preserve">б) обеспечить </w:t>
      </w:r>
      <w:r w:rsidRPr="006E478C">
        <w:rPr>
          <w:spacing w:val="-2"/>
          <w:sz w:val="24"/>
          <w:szCs w:val="24"/>
        </w:rPr>
        <w:t>трудоустройство</w:t>
      </w:r>
      <w:r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 xml:space="preserve">гражданина на условиях, установленных </w:t>
      </w:r>
      <w:hyperlink w:anchor="_bookmark0" w:history="1">
        <w:r w:rsidRPr="006E478C">
          <w:rPr>
            <w:sz w:val="24"/>
            <w:szCs w:val="24"/>
          </w:rPr>
          <w:t>разделом III</w:t>
        </w:r>
      </w:hyperlink>
      <w:r w:rsidRPr="006E478C">
        <w:rPr>
          <w:sz w:val="24"/>
          <w:szCs w:val="24"/>
        </w:rPr>
        <w:t xml:space="preserve"> настоящего</w:t>
      </w:r>
      <w:r w:rsidRPr="006E478C">
        <w:rPr>
          <w:spacing w:val="80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договора;</w:t>
      </w:r>
    </w:p>
    <w:p w:rsidR="006E478C" w:rsidRPr="006E478C" w:rsidRDefault="006E478C" w:rsidP="00A53704">
      <w:pPr>
        <w:pStyle w:val="af"/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в) обеспечить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условия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для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трудовой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деятельности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гражданина</w:t>
      </w:r>
      <w:r w:rsidRPr="006E478C">
        <w:rPr>
          <w:spacing w:val="40"/>
          <w:sz w:val="24"/>
          <w:szCs w:val="24"/>
        </w:rPr>
        <w:t xml:space="preserve"> </w:t>
      </w:r>
      <w:r w:rsidRPr="006E478C">
        <w:rPr>
          <w:sz w:val="24"/>
          <w:szCs w:val="24"/>
        </w:rPr>
        <w:t>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6E478C" w:rsidRPr="006E478C" w:rsidRDefault="006E478C" w:rsidP="00A53704">
      <w:pPr>
        <w:pStyle w:val="af"/>
        <w:spacing w:after="0"/>
        <w:ind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г) информировать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гражданина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о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сокращении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мер</w:t>
      </w:r>
      <w:r w:rsidRPr="006E478C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поддержки</w:t>
      </w:r>
      <w:r w:rsidRPr="006E478C"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 xml:space="preserve">при невыполнении им требований к успеваемости </w:t>
      </w:r>
      <w:r w:rsidRPr="006E478C">
        <w:rPr>
          <w:color w:val="FF0000"/>
          <w:sz w:val="24"/>
          <w:szCs w:val="24"/>
        </w:rPr>
        <w:t>(указывается в случае установления требований к успеваемости гражданина)</w:t>
      </w:r>
      <w:r w:rsidRPr="006E478C">
        <w:rPr>
          <w:sz w:val="24"/>
          <w:szCs w:val="24"/>
        </w:rPr>
        <w:t>;</w:t>
      </w:r>
    </w:p>
    <w:p w:rsidR="006E478C" w:rsidRPr="006E478C" w:rsidRDefault="006E478C" w:rsidP="00A53704">
      <w:pPr>
        <w:pStyle w:val="af"/>
        <w:spacing w:after="0"/>
        <w:ind w:firstLine="709"/>
        <w:jc w:val="both"/>
        <w:rPr>
          <w:color w:val="FF0000"/>
          <w:sz w:val="24"/>
          <w:szCs w:val="24"/>
        </w:rPr>
      </w:pPr>
      <w:r w:rsidRPr="006E478C">
        <w:rPr>
          <w:sz w:val="24"/>
          <w:szCs w:val="24"/>
        </w:rPr>
        <w:t>д)</w:t>
      </w:r>
      <w:r w:rsidR="00A53704">
        <w:rPr>
          <w:sz w:val="24"/>
          <w:szCs w:val="24"/>
        </w:rPr>
        <w:t> </w:t>
      </w:r>
      <w:r w:rsidRPr="006E478C">
        <w:rPr>
          <w:sz w:val="24"/>
          <w:szCs w:val="24"/>
        </w:rPr>
        <w:t>осуществлять в соответствии с пунктом 3 раздела V настоящего договора восстановление мер поддержки, предоставление которых было сокращено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связи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с</w:t>
      </w:r>
      <w:r w:rsidRPr="006E478C"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неисполнением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гражданином</w:t>
      </w:r>
      <w:r>
        <w:rPr>
          <w:spacing w:val="80"/>
          <w:sz w:val="24"/>
          <w:szCs w:val="24"/>
        </w:rPr>
        <w:t xml:space="preserve"> </w:t>
      </w:r>
      <w:r w:rsidRPr="006E478C">
        <w:rPr>
          <w:sz w:val="24"/>
          <w:szCs w:val="24"/>
        </w:rPr>
        <w:t>требований</w:t>
      </w:r>
      <w:r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к</w:t>
      </w:r>
      <w:r>
        <w:rPr>
          <w:spacing w:val="79"/>
          <w:sz w:val="24"/>
          <w:szCs w:val="24"/>
        </w:rPr>
        <w:t xml:space="preserve"> </w:t>
      </w:r>
      <w:r w:rsidRPr="006E478C">
        <w:rPr>
          <w:sz w:val="24"/>
          <w:szCs w:val="24"/>
        </w:rPr>
        <w:t>успеваемости</w:t>
      </w:r>
      <w:r>
        <w:rPr>
          <w:spacing w:val="78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(указывается</w:t>
      </w:r>
      <w:r w:rsidRPr="006E478C">
        <w:rPr>
          <w:color w:val="FF0000"/>
          <w:spacing w:val="79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в</w:t>
      </w:r>
      <w:r w:rsidRPr="006E478C">
        <w:rPr>
          <w:color w:val="FF0000"/>
          <w:spacing w:val="79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случае</w:t>
      </w:r>
      <w:r w:rsidRPr="006E478C">
        <w:rPr>
          <w:color w:val="FF0000"/>
          <w:spacing w:val="80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установления</w:t>
      </w:r>
      <w:r w:rsidRPr="006E478C">
        <w:rPr>
          <w:color w:val="FF0000"/>
          <w:spacing w:val="79"/>
          <w:sz w:val="24"/>
          <w:szCs w:val="24"/>
        </w:rPr>
        <w:t xml:space="preserve"> </w:t>
      </w:r>
      <w:r w:rsidRPr="006E478C">
        <w:rPr>
          <w:color w:val="FF0000"/>
          <w:sz w:val="24"/>
          <w:szCs w:val="24"/>
        </w:rPr>
        <w:t>требований к успеваемости гражданина);</w:t>
      </w:r>
    </w:p>
    <w:p w:rsidR="006E478C" w:rsidRDefault="006E478C" w:rsidP="00C82245">
      <w:pPr>
        <w:pStyle w:val="af"/>
        <w:tabs>
          <w:tab w:val="left" w:pos="6507"/>
        </w:tabs>
        <w:spacing w:after="0"/>
        <w:ind w:firstLine="709"/>
        <w:jc w:val="both"/>
        <w:rPr>
          <w:spacing w:val="28"/>
          <w:sz w:val="24"/>
          <w:szCs w:val="24"/>
        </w:rPr>
      </w:pPr>
      <w:r w:rsidRPr="006E478C">
        <w:rPr>
          <w:sz w:val="24"/>
          <w:szCs w:val="24"/>
        </w:rPr>
        <w:t>е)</w:t>
      </w:r>
      <w:r w:rsidR="00A53704">
        <w:rPr>
          <w:sz w:val="24"/>
          <w:szCs w:val="24"/>
        </w:rPr>
        <w:t> </w:t>
      </w:r>
      <w:r w:rsidRPr="006E478C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с</w:t>
      </w:r>
      <w:r w:rsidRPr="006E478C">
        <w:rPr>
          <w:sz w:val="24"/>
          <w:szCs w:val="24"/>
        </w:rPr>
        <w:t>оздание</w:t>
      </w:r>
      <w:r w:rsidRPr="006E478C">
        <w:rPr>
          <w:spacing w:val="-5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гражданину</w:t>
      </w:r>
      <w:r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условий для прохождения практической подготовки в местах, определенных пунктом 1 раздела VI настоящего договора, в том числе предоставлени</w:t>
      </w:r>
      <w:r>
        <w:rPr>
          <w:sz w:val="24"/>
          <w:szCs w:val="24"/>
        </w:rPr>
        <w:t xml:space="preserve">е </w:t>
      </w:r>
      <w:r w:rsidRPr="006E478C">
        <w:rPr>
          <w:sz w:val="24"/>
          <w:szCs w:val="24"/>
        </w:rPr>
        <w:t>гражданину</w:t>
      </w:r>
      <w:r>
        <w:rPr>
          <w:spacing w:val="26"/>
          <w:sz w:val="24"/>
          <w:szCs w:val="24"/>
        </w:rPr>
        <w:t xml:space="preserve"> </w:t>
      </w:r>
      <w:r w:rsidRPr="006E478C">
        <w:rPr>
          <w:sz w:val="24"/>
          <w:szCs w:val="24"/>
        </w:rPr>
        <w:t>сопровождения</w:t>
      </w:r>
      <w:r>
        <w:rPr>
          <w:spacing w:val="26"/>
          <w:sz w:val="24"/>
          <w:szCs w:val="24"/>
        </w:rPr>
        <w:t xml:space="preserve"> </w:t>
      </w:r>
      <w:r w:rsidRPr="006E478C">
        <w:rPr>
          <w:sz w:val="24"/>
          <w:szCs w:val="24"/>
        </w:rPr>
        <w:t>наставником</w:t>
      </w:r>
      <w:r w:rsidR="00C82245">
        <w:rPr>
          <w:spacing w:val="28"/>
          <w:sz w:val="24"/>
          <w:szCs w:val="24"/>
        </w:rPr>
        <w:t>;</w:t>
      </w:r>
    </w:p>
    <w:p w:rsidR="00C82245" w:rsidRPr="006E478C" w:rsidRDefault="00C82245" w:rsidP="00C82245">
      <w:pPr>
        <w:pStyle w:val="af"/>
        <w:tabs>
          <w:tab w:val="left" w:pos="6507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 </w:t>
      </w:r>
      <w:r w:rsidRPr="006E478C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с</w:t>
      </w:r>
      <w:r w:rsidRPr="006E478C">
        <w:rPr>
          <w:sz w:val="24"/>
          <w:szCs w:val="24"/>
        </w:rPr>
        <w:t>оздание</w:t>
      </w:r>
      <w:r w:rsidRPr="006E478C">
        <w:rPr>
          <w:spacing w:val="-5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гражданину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>трудовой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C82245">
        <w:rPr>
          <w:sz w:val="24"/>
          <w:szCs w:val="24"/>
        </w:rPr>
        <w:t xml:space="preserve">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</w:t>
      </w:r>
    </w:p>
    <w:p w:rsidR="006E478C" w:rsidRPr="006E478C" w:rsidRDefault="00C82245" w:rsidP="00C82245">
      <w:pPr>
        <w:pStyle w:val="af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E478C" w:rsidRPr="006E478C">
        <w:rPr>
          <w:sz w:val="24"/>
          <w:szCs w:val="24"/>
        </w:rPr>
        <w:t xml:space="preserve">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 w:rsidR="006E478C" w:rsidRPr="006E478C">
        <w:rPr>
          <w:spacing w:val="-2"/>
          <w:sz w:val="24"/>
          <w:szCs w:val="24"/>
        </w:rPr>
        <w:t>изменений</w:t>
      </w:r>
      <w:r w:rsidR="00A53704">
        <w:rPr>
          <w:spacing w:val="-2"/>
          <w:sz w:val="24"/>
          <w:szCs w:val="24"/>
        </w:rPr>
        <w:t>.</w:t>
      </w:r>
    </w:p>
    <w:p w:rsidR="006E478C" w:rsidRPr="006E478C" w:rsidRDefault="00A53704" w:rsidP="00A53704">
      <w:pPr>
        <w:pStyle w:val="af1"/>
        <w:tabs>
          <w:tab w:val="left" w:pos="996"/>
        </w:tabs>
        <w:autoSpaceDE w:val="0"/>
        <w:autoSpaceDN w:val="0"/>
        <w:ind w:left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E478C" w:rsidRPr="006E478C">
        <w:rPr>
          <w:rFonts w:ascii="Times New Roman" w:hAnsi="Times New Roman" w:cs="Times New Roman"/>
        </w:rPr>
        <w:t>Заказчик</w:t>
      </w:r>
      <w:r w:rsidR="006E478C" w:rsidRPr="006E478C">
        <w:rPr>
          <w:rFonts w:ascii="Times New Roman" w:hAnsi="Times New Roman" w:cs="Times New Roman"/>
          <w:spacing w:val="-3"/>
        </w:rPr>
        <w:t xml:space="preserve"> </w:t>
      </w:r>
      <w:r w:rsidR="006E478C" w:rsidRPr="006E478C">
        <w:rPr>
          <w:rFonts w:ascii="Times New Roman" w:hAnsi="Times New Roman" w:cs="Times New Roman"/>
          <w:spacing w:val="-2"/>
        </w:rPr>
        <w:t>вправе:</w:t>
      </w:r>
    </w:p>
    <w:p w:rsidR="006E478C" w:rsidRPr="006E478C" w:rsidRDefault="006E478C" w:rsidP="006E478C">
      <w:pPr>
        <w:pStyle w:val="af"/>
        <w:spacing w:after="0"/>
        <w:ind w:right="138"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а)</w:t>
      </w:r>
      <w:r w:rsidR="00A53704">
        <w:rPr>
          <w:sz w:val="24"/>
          <w:szCs w:val="24"/>
        </w:rPr>
        <w:t> </w:t>
      </w:r>
      <w:r w:rsidRPr="006E478C">
        <w:rPr>
          <w:sz w:val="24"/>
          <w:szCs w:val="24"/>
        </w:rPr>
        <w:t>согласовывать гражданину тему выпускной квалификационной работы;</w:t>
      </w:r>
    </w:p>
    <w:p w:rsidR="006E478C" w:rsidRPr="00261447" w:rsidRDefault="006E478C" w:rsidP="00A53704">
      <w:pPr>
        <w:pStyle w:val="af"/>
        <w:spacing w:after="0"/>
        <w:ind w:right="136" w:firstLine="709"/>
        <w:jc w:val="both"/>
        <w:rPr>
          <w:color w:val="FF0000"/>
          <w:sz w:val="24"/>
          <w:szCs w:val="24"/>
        </w:rPr>
      </w:pPr>
      <w:r w:rsidRPr="006E478C">
        <w:rPr>
          <w:sz w:val="24"/>
          <w:szCs w:val="24"/>
        </w:rPr>
        <w:t>б) в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случа</w:t>
      </w:r>
      <w:r w:rsidR="00261447">
        <w:rPr>
          <w:sz w:val="24"/>
          <w:szCs w:val="24"/>
        </w:rPr>
        <w:t xml:space="preserve">е </w:t>
      </w:r>
      <w:r w:rsidRPr="006E478C">
        <w:rPr>
          <w:sz w:val="24"/>
          <w:szCs w:val="24"/>
        </w:rPr>
        <w:t>неисполнения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гражданином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требований</w:t>
      </w:r>
      <w:r w:rsidR="00261447">
        <w:rPr>
          <w:spacing w:val="80"/>
          <w:w w:val="150"/>
          <w:sz w:val="24"/>
          <w:szCs w:val="24"/>
        </w:rPr>
        <w:t xml:space="preserve"> </w:t>
      </w:r>
      <w:r w:rsidRPr="006E478C">
        <w:rPr>
          <w:sz w:val="24"/>
          <w:szCs w:val="24"/>
        </w:rPr>
        <w:t>к</w:t>
      </w:r>
      <w:r w:rsidR="00261447">
        <w:rPr>
          <w:spacing w:val="-1"/>
          <w:sz w:val="24"/>
          <w:szCs w:val="24"/>
        </w:rPr>
        <w:t xml:space="preserve"> </w:t>
      </w:r>
      <w:r w:rsidRPr="006E478C">
        <w:rPr>
          <w:sz w:val="24"/>
          <w:szCs w:val="24"/>
        </w:rPr>
        <w:t>успеваемости, установленных</w:t>
      </w:r>
      <w:r w:rsidRPr="006E478C">
        <w:rPr>
          <w:spacing w:val="2"/>
          <w:sz w:val="24"/>
          <w:szCs w:val="24"/>
        </w:rPr>
        <w:t xml:space="preserve"> </w:t>
      </w:r>
      <w:r w:rsidRPr="006E478C">
        <w:rPr>
          <w:sz w:val="24"/>
          <w:szCs w:val="24"/>
        </w:rPr>
        <w:t>пунктом</w:t>
      </w:r>
      <w:r w:rsidRPr="006E478C">
        <w:rPr>
          <w:spacing w:val="2"/>
          <w:sz w:val="24"/>
          <w:szCs w:val="24"/>
        </w:rPr>
        <w:t xml:space="preserve"> </w:t>
      </w:r>
      <w:r w:rsidRPr="006E478C">
        <w:rPr>
          <w:sz w:val="24"/>
          <w:szCs w:val="24"/>
        </w:rPr>
        <w:t>1</w:t>
      </w:r>
      <w:r w:rsidRPr="006E478C">
        <w:rPr>
          <w:spacing w:val="2"/>
          <w:sz w:val="24"/>
          <w:szCs w:val="24"/>
        </w:rPr>
        <w:t xml:space="preserve"> </w:t>
      </w:r>
      <w:r w:rsidRPr="006E478C">
        <w:rPr>
          <w:sz w:val="24"/>
          <w:szCs w:val="24"/>
        </w:rPr>
        <w:t>раздела</w:t>
      </w:r>
      <w:r w:rsidRPr="006E478C">
        <w:rPr>
          <w:spacing w:val="7"/>
          <w:sz w:val="24"/>
          <w:szCs w:val="24"/>
        </w:rPr>
        <w:t xml:space="preserve"> </w:t>
      </w:r>
      <w:r w:rsidRPr="006E478C">
        <w:rPr>
          <w:sz w:val="24"/>
          <w:szCs w:val="24"/>
        </w:rPr>
        <w:t>V настоящего</w:t>
      </w:r>
      <w:r w:rsidRPr="006E478C">
        <w:rPr>
          <w:spacing w:val="3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договора,</w:t>
      </w:r>
      <w:r w:rsidR="00A53704" w:rsidRPr="00A53704">
        <w:rPr>
          <w:sz w:val="24"/>
          <w:szCs w:val="24"/>
        </w:rPr>
        <w:t xml:space="preserve"> </w:t>
      </w:r>
      <w:r w:rsidR="00A53704" w:rsidRPr="006E478C">
        <w:rPr>
          <w:sz w:val="24"/>
          <w:szCs w:val="24"/>
        </w:rPr>
        <w:t>сократить</w:t>
      </w:r>
      <w:r w:rsidR="00A53704" w:rsidRPr="006E478C">
        <w:rPr>
          <w:spacing w:val="-13"/>
          <w:sz w:val="24"/>
          <w:szCs w:val="24"/>
        </w:rPr>
        <w:t xml:space="preserve"> </w:t>
      </w:r>
      <w:r w:rsidR="00A53704" w:rsidRPr="006E478C">
        <w:rPr>
          <w:sz w:val="24"/>
          <w:szCs w:val="24"/>
        </w:rPr>
        <w:t>предоставление</w:t>
      </w:r>
      <w:r w:rsidR="00A53704"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гражданину</w:t>
      </w:r>
      <w:r w:rsidRPr="006E478C">
        <w:rPr>
          <w:spacing w:val="-9"/>
          <w:sz w:val="24"/>
          <w:szCs w:val="24"/>
        </w:rPr>
        <w:t xml:space="preserve"> </w:t>
      </w:r>
      <w:r w:rsidRPr="006E478C">
        <w:rPr>
          <w:sz w:val="24"/>
          <w:szCs w:val="24"/>
        </w:rPr>
        <w:t>мер</w:t>
      </w:r>
      <w:r w:rsidRPr="006E478C">
        <w:rPr>
          <w:spacing w:val="-5"/>
          <w:sz w:val="24"/>
          <w:szCs w:val="24"/>
        </w:rPr>
        <w:t xml:space="preserve"> </w:t>
      </w:r>
      <w:r w:rsidRPr="006E478C">
        <w:rPr>
          <w:spacing w:val="-2"/>
          <w:sz w:val="24"/>
          <w:szCs w:val="24"/>
        </w:rPr>
        <w:t>поддержки</w:t>
      </w:r>
      <w:r w:rsidR="00A53704"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>в</w:t>
      </w:r>
      <w:r w:rsidRPr="006E478C">
        <w:rPr>
          <w:spacing w:val="31"/>
          <w:sz w:val="24"/>
          <w:szCs w:val="24"/>
        </w:rPr>
        <w:t xml:space="preserve"> </w:t>
      </w:r>
      <w:r w:rsidRPr="006E478C">
        <w:rPr>
          <w:sz w:val="24"/>
          <w:szCs w:val="24"/>
        </w:rPr>
        <w:t>соответствии</w:t>
      </w:r>
      <w:r w:rsidRPr="006E478C">
        <w:rPr>
          <w:spacing w:val="32"/>
          <w:sz w:val="24"/>
          <w:szCs w:val="24"/>
        </w:rPr>
        <w:t xml:space="preserve"> </w:t>
      </w:r>
      <w:r w:rsidRPr="006E478C">
        <w:rPr>
          <w:sz w:val="24"/>
          <w:szCs w:val="24"/>
        </w:rPr>
        <w:t>с</w:t>
      </w:r>
      <w:r w:rsidRPr="006E478C">
        <w:rPr>
          <w:spacing w:val="32"/>
          <w:sz w:val="24"/>
          <w:szCs w:val="24"/>
        </w:rPr>
        <w:t xml:space="preserve"> </w:t>
      </w:r>
      <w:r w:rsidRPr="006E478C">
        <w:rPr>
          <w:sz w:val="24"/>
          <w:szCs w:val="24"/>
        </w:rPr>
        <w:t>пунктом</w:t>
      </w:r>
      <w:r w:rsidRPr="006E478C">
        <w:rPr>
          <w:spacing w:val="32"/>
          <w:sz w:val="24"/>
          <w:szCs w:val="24"/>
        </w:rPr>
        <w:t xml:space="preserve"> </w:t>
      </w:r>
      <w:r w:rsidRPr="006E478C">
        <w:rPr>
          <w:sz w:val="24"/>
          <w:szCs w:val="24"/>
        </w:rPr>
        <w:t>2</w:t>
      </w:r>
      <w:r w:rsidRPr="006E478C">
        <w:rPr>
          <w:spacing w:val="33"/>
          <w:sz w:val="24"/>
          <w:szCs w:val="24"/>
        </w:rPr>
        <w:t xml:space="preserve"> </w:t>
      </w:r>
      <w:r w:rsidRPr="006E478C">
        <w:rPr>
          <w:sz w:val="24"/>
          <w:szCs w:val="24"/>
        </w:rPr>
        <w:t>раздела</w:t>
      </w:r>
      <w:r w:rsidRPr="006E478C">
        <w:rPr>
          <w:spacing w:val="37"/>
          <w:sz w:val="24"/>
          <w:szCs w:val="24"/>
        </w:rPr>
        <w:t xml:space="preserve"> </w:t>
      </w:r>
      <w:r w:rsidR="00A53704" w:rsidRPr="006E478C">
        <w:rPr>
          <w:sz w:val="24"/>
          <w:szCs w:val="24"/>
        </w:rPr>
        <w:t>V</w:t>
      </w:r>
      <w:r w:rsidRPr="006E478C">
        <w:rPr>
          <w:spacing w:val="31"/>
          <w:sz w:val="24"/>
          <w:szCs w:val="24"/>
        </w:rPr>
        <w:t xml:space="preserve"> </w:t>
      </w:r>
      <w:r w:rsidRPr="006E478C">
        <w:rPr>
          <w:sz w:val="24"/>
          <w:szCs w:val="24"/>
        </w:rPr>
        <w:t>настоящего</w:t>
      </w:r>
      <w:r w:rsidRPr="006E478C">
        <w:rPr>
          <w:spacing w:val="33"/>
          <w:sz w:val="24"/>
          <w:szCs w:val="24"/>
        </w:rPr>
        <w:t xml:space="preserve"> </w:t>
      </w:r>
      <w:r w:rsidRPr="006E478C">
        <w:rPr>
          <w:sz w:val="24"/>
          <w:szCs w:val="24"/>
        </w:rPr>
        <w:t>договора</w:t>
      </w:r>
      <w:r w:rsidRPr="006E478C">
        <w:rPr>
          <w:spacing w:val="32"/>
          <w:sz w:val="24"/>
          <w:szCs w:val="24"/>
        </w:rPr>
        <w:t xml:space="preserve"> </w:t>
      </w:r>
      <w:r w:rsidRPr="00261447">
        <w:rPr>
          <w:color w:val="FF0000"/>
          <w:sz w:val="24"/>
          <w:szCs w:val="24"/>
        </w:rPr>
        <w:t>(указывается в случае установления требований к успеваемости гражданина);</w:t>
      </w:r>
    </w:p>
    <w:p w:rsidR="006E478C" w:rsidRPr="006E478C" w:rsidRDefault="006E478C" w:rsidP="00261447">
      <w:pPr>
        <w:pStyle w:val="af"/>
        <w:spacing w:after="0"/>
        <w:ind w:right="136" w:firstLine="709"/>
        <w:jc w:val="both"/>
        <w:rPr>
          <w:sz w:val="24"/>
          <w:szCs w:val="24"/>
        </w:rPr>
      </w:pPr>
      <w:r w:rsidRPr="006E478C">
        <w:rPr>
          <w:sz w:val="24"/>
          <w:szCs w:val="24"/>
        </w:rPr>
        <w:t>в) запрашивать</w:t>
      </w:r>
      <w:r w:rsidR="00261447">
        <w:rPr>
          <w:spacing w:val="77"/>
          <w:sz w:val="24"/>
          <w:szCs w:val="24"/>
        </w:rPr>
        <w:t xml:space="preserve"> </w:t>
      </w:r>
      <w:r w:rsidRPr="006E478C">
        <w:rPr>
          <w:sz w:val="24"/>
          <w:szCs w:val="24"/>
        </w:rPr>
        <w:t>у</w:t>
      </w:r>
      <w:r w:rsidR="00261447">
        <w:rPr>
          <w:spacing w:val="78"/>
          <w:sz w:val="24"/>
          <w:szCs w:val="24"/>
        </w:rPr>
        <w:t xml:space="preserve"> </w:t>
      </w:r>
      <w:r w:rsidRPr="006E478C">
        <w:rPr>
          <w:sz w:val="24"/>
          <w:szCs w:val="24"/>
        </w:rPr>
        <w:t>образовательной</w:t>
      </w:r>
      <w:r w:rsidR="00261447">
        <w:rPr>
          <w:spacing w:val="78"/>
          <w:sz w:val="24"/>
          <w:szCs w:val="24"/>
        </w:rPr>
        <w:t xml:space="preserve"> </w:t>
      </w:r>
      <w:r w:rsidRPr="006E478C">
        <w:rPr>
          <w:sz w:val="24"/>
          <w:szCs w:val="24"/>
        </w:rPr>
        <w:t>организации</w:t>
      </w:r>
      <w:r w:rsidR="00261447">
        <w:rPr>
          <w:spacing w:val="78"/>
          <w:sz w:val="24"/>
          <w:szCs w:val="24"/>
        </w:rPr>
        <w:t xml:space="preserve"> </w:t>
      </w:r>
      <w:r w:rsidRPr="006E478C">
        <w:rPr>
          <w:sz w:val="24"/>
          <w:szCs w:val="24"/>
        </w:rPr>
        <w:t>сведения о результатах освоения гражданином основной образовательной программы, результатах прохождения</w:t>
      </w:r>
      <w:r w:rsidR="00261447">
        <w:rPr>
          <w:sz w:val="24"/>
          <w:szCs w:val="24"/>
        </w:rPr>
        <w:t xml:space="preserve"> </w:t>
      </w:r>
      <w:r w:rsidRPr="006E478C">
        <w:rPr>
          <w:sz w:val="24"/>
          <w:szCs w:val="24"/>
        </w:rPr>
        <w:t xml:space="preserve">им промежуточной и итоговой (государственной итоговой) аттестации </w:t>
      </w:r>
      <w:r w:rsidRPr="00261447">
        <w:rPr>
          <w:color w:val="FF0000"/>
          <w:sz w:val="24"/>
          <w:szCs w:val="24"/>
        </w:rPr>
        <w:t>(указывается в случае установления требований к успеваемости гражданина)</w:t>
      </w:r>
      <w:r w:rsidR="00261447">
        <w:rPr>
          <w:color w:val="FF0000"/>
          <w:sz w:val="24"/>
          <w:szCs w:val="24"/>
        </w:rPr>
        <w:t>.</w:t>
      </w:r>
    </w:p>
    <w:p w:rsidR="00A938FB" w:rsidRDefault="00A938FB" w:rsidP="00A938FB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left"/>
        <w:rPr>
          <w:rFonts w:eastAsia="Arial Unicode MS"/>
          <w:sz w:val="24"/>
          <w:szCs w:val="24"/>
          <w:lang w:bidi="ar-SA"/>
        </w:rPr>
      </w:pPr>
    </w:p>
    <w:p w:rsidR="001F50C2" w:rsidRDefault="0025768E" w:rsidP="00A938FB">
      <w:pPr>
        <w:pStyle w:val="22"/>
        <w:numPr>
          <w:ilvl w:val="0"/>
          <w:numId w:val="31"/>
        </w:numPr>
        <w:shd w:val="clear" w:color="auto" w:fill="auto"/>
        <w:tabs>
          <w:tab w:val="left" w:pos="567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</w:p>
    <w:p w:rsidR="00A938FB" w:rsidRPr="001E0359" w:rsidRDefault="00A938FB" w:rsidP="00A938FB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1080" w:firstLine="0"/>
        <w:jc w:val="left"/>
        <w:rPr>
          <w:b/>
          <w:sz w:val="24"/>
          <w:szCs w:val="24"/>
        </w:rPr>
      </w:pPr>
    </w:p>
    <w:p w:rsidR="001F50C2" w:rsidRPr="001E0359" w:rsidRDefault="0025768E" w:rsidP="00A938FB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>1. Гражданин</w:t>
      </w:r>
      <w:r w:rsidR="00A938FB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обязан:</w:t>
      </w:r>
    </w:p>
    <w:p w:rsidR="00A938FB" w:rsidRPr="00A938FB" w:rsidRDefault="0022345E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A938FB" w:rsidRPr="00A938FB">
        <w:rPr>
          <w:sz w:val="24"/>
          <w:szCs w:val="24"/>
        </w:rPr>
        <w:t>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:rsidR="00A938FB" w:rsidRPr="00A938FB" w:rsidRDefault="00A938FB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A938FB">
        <w:rPr>
          <w:sz w:val="24"/>
          <w:szCs w:val="24"/>
        </w:rPr>
        <w:t>б) пройти практическую подготовку в местах, определенных пунктом 1 раздела VI настоящего договора;</w:t>
      </w:r>
    </w:p>
    <w:p w:rsidR="00A938FB" w:rsidRPr="00A938FB" w:rsidRDefault="00A938FB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A938FB">
        <w:rPr>
          <w:sz w:val="24"/>
          <w:szCs w:val="24"/>
        </w:rP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:rsidR="00A938FB" w:rsidRDefault="00A938FB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A938FB">
        <w:rPr>
          <w:sz w:val="24"/>
          <w:szCs w:val="24"/>
        </w:rPr>
        <w:t>г)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1F50C2" w:rsidRPr="001E0359" w:rsidRDefault="004A45D1" w:rsidP="00A938FB">
      <w:pPr>
        <w:pStyle w:val="22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вправе:</w:t>
      </w:r>
    </w:p>
    <w:p w:rsidR="0090529F" w:rsidRDefault="0025768E" w:rsidP="00D40FD8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A938FB" w:rsidRPr="00A938FB">
        <w:rPr>
          <w:color w:val="auto"/>
          <w:sz w:val="24"/>
          <w:szCs w:val="24"/>
          <w:lang w:bidi="ar-SA"/>
        </w:rPr>
        <w:t>по согласованию с заказчиком осуществить перевод в другую организацию,  осуществляющую  образовательную 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</w:t>
      </w:r>
      <w:r w:rsidR="00A938FB">
        <w:rPr>
          <w:color w:val="auto"/>
          <w:sz w:val="24"/>
          <w:szCs w:val="24"/>
          <w:lang w:bidi="ar-SA"/>
        </w:rPr>
        <w:t>.</w:t>
      </w:r>
    </w:p>
    <w:p w:rsidR="00D40FD8" w:rsidRPr="00D40FD8" w:rsidRDefault="00D40FD8" w:rsidP="00D40FD8">
      <w:pPr>
        <w:pStyle w:val="22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3.</w:t>
      </w:r>
      <w:r>
        <w:rPr>
          <w:color w:val="auto"/>
          <w:sz w:val="24"/>
          <w:szCs w:val="24"/>
          <w:lang w:bidi="ar-SA"/>
        </w:rPr>
        <w:t> </w:t>
      </w:r>
      <w:r w:rsidRPr="00D40FD8">
        <w:rPr>
          <w:color w:val="auto"/>
          <w:sz w:val="24"/>
          <w:szCs w:val="24"/>
          <w:lang w:bidi="ar-SA"/>
        </w:rPr>
        <w:t>После завершения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обучении, предусматривающий освоение программы бакалавриата</w:t>
      </w:r>
      <w:r>
        <w:rPr>
          <w:color w:val="auto"/>
          <w:sz w:val="24"/>
          <w:szCs w:val="24"/>
          <w:lang w:bidi="ar-SA"/>
        </w:rPr>
        <w:t xml:space="preserve"> или </w:t>
      </w:r>
      <w:r w:rsidRPr="00D40FD8">
        <w:rPr>
          <w:color w:val="auto"/>
          <w:sz w:val="24"/>
          <w:szCs w:val="24"/>
          <w:lang w:bidi="ar-SA"/>
        </w:rPr>
        <w:t>программы специалитета (далее - следующий договор).</w:t>
      </w:r>
    </w:p>
    <w:p w:rsidR="00D40FD8" w:rsidRPr="00D40FD8" w:rsidRDefault="00D40FD8" w:rsidP="00D40FD8">
      <w:pPr>
        <w:pStyle w:val="22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После заключения следующего договора исполнение обязательств по настоящему договору приостанавливается по инициативе гражданина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на период до истечения срока трудовой деятельности по следующему договору.</w:t>
      </w:r>
    </w:p>
    <w:p w:rsidR="00D40FD8" w:rsidRPr="00D40FD8" w:rsidRDefault="00D40FD8" w:rsidP="00D40FD8">
      <w:pPr>
        <w:pStyle w:val="22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После   того   как   гражданин   исполнил   обязательство по осуществлению трудовой деятельности в соответствии со следующим договором,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настоящий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договор</w:t>
      </w:r>
      <w:r>
        <w:rPr>
          <w:color w:val="auto"/>
          <w:sz w:val="24"/>
          <w:szCs w:val="24"/>
          <w:lang w:bidi="ar-SA"/>
        </w:rPr>
        <w:t xml:space="preserve"> </w:t>
      </w:r>
      <w:r w:rsidRPr="00D40FD8">
        <w:rPr>
          <w:color w:val="auto"/>
          <w:sz w:val="24"/>
          <w:szCs w:val="24"/>
          <w:lang w:bidi="ar-SA"/>
        </w:rPr>
        <w:t>считается расторгнутым, гражданин и заказчик освобождаются от ответственности за неисполнение настоящего договора.</w:t>
      </w:r>
    </w:p>
    <w:p w:rsidR="00D40FD8" w:rsidRDefault="00D40FD8" w:rsidP="00D40FD8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D40FD8">
        <w:rPr>
          <w:color w:val="auto"/>
          <w:sz w:val="24"/>
          <w:szCs w:val="24"/>
          <w:lang w:bidi="ar-SA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XII настоящего договора</w:t>
      </w:r>
    </w:p>
    <w:p w:rsidR="00A938FB" w:rsidRPr="001E0359" w:rsidRDefault="00A938FB" w:rsidP="00D92BA9">
      <w:pPr>
        <w:pStyle w:val="22"/>
        <w:shd w:val="clear" w:color="auto" w:fill="auto"/>
        <w:spacing w:before="0" w:after="0" w:line="240" w:lineRule="auto"/>
        <w:ind w:firstLine="0"/>
        <w:jc w:val="both"/>
        <w:rPr>
          <w:color w:val="auto"/>
          <w:sz w:val="24"/>
          <w:szCs w:val="24"/>
          <w:lang w:bidi="ar-SA"/>
        </w:rPr>
      </w:pPr>
    </w:p>
    <w:p w:rsidR="001F50C2" w:rsidRPr="00866E96" w:rsidRDefault="0025768E" w:rsidP="00FB4C9C">
      <w:pPr>
        <w:pStyle w:val="22"/>
        <w:numPr>
          <w:ilvl w:val="0"/>
          <w:numId w:val="31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eastAsia="Arial Unicode MS"/>
          <w:b/>
          <w:color w:val="auto"/>
          <w:sz w:val="24"/>
          <w:szCs w:val="24"/>
          <w:lang w:bidi="ar-SA"/>
        </w:rPr>
      </w:pPr>
      <w:r w:rsidRPr="00866E96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D92BA9" w:rsidRPr="001E0359" w:rsidRDefault="00D92BA9" w:rsidP="00D92BA9">
      <w:pPr>
        <w:pStyle w:val="22"/>
        <w:shd w:val="clear" w:color="auto" w:fill="auto"/>
        <w:tabs>
          <w:tab w:val="left" w:pos="426"/>
        </w:tabs>
        <w:spacing w:before="0" w:after="0" w:line="240" w:lineRule="auto"/>
        <w:ind w:firstLine="0"/>
        <w:jc w:val="left"/>
        <w:rPr>
          <w:rFonts w:eastAsia="Arial Unicode MS"/>
          <w:b/>
          <w:color w:val="auto"/>
          <w:sz w:val="24"/>
          <w:szCs w:val="24"/>
          <w:lang w:bidi="ar-SA"/>
        </w:rPr>
      </w:pPr>
    </w:p>
    <w:p w:rsidR="00FB4C9C" w:rsidRPr="00ED27FC" w:rsidRDefault="00FB4C9C" w:rsidP="00ED27FC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Образовательная</w:t>
      </w:r>
      <w:r w:rsidRPr="00ED27FC">
        <w:rPr>
          <w:rFonts w:ascii="Times New Roman" w:eastAsia="Times New Roman" w:hAnsi="Times New Roman" w:cs="Times New Roman"/>
          <w:color w:val="auto"/>
          <w:spacing w:val="-16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ED27FC">
        <w:rPr>
          <w:rFonts w:ascii="Times New Roman" w:eastAsia="Times New Roman" w:hAnsi="Times New Roman" w:cs="Times New Roman"/>
          <w:color w:val="auto"/>
          <w:spacing w:val="-16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обязана:</w:t>
      </w:r>
    </w:p>
    <w:p w:rsidR="00FB4C9C" w:rsidRPr="00ED27FC" w:rsidRDefault="00FB4C9C" w:rsidP="00ED27FC">
      <w:pPr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а)</w:t>
      </w:r>
      <w:r w:rsidRPr="00ED27FC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согласовать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проведение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практической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подготовки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гражданина в местах, определенных пунктом 1 раздела VI настоящего договора;</w:t>
      </w:r>
    </w:p>
    <w:p w:rsidR="00FB4C9C" w:rsidRPr="00ED27FC" w:rsidRDefault="00FB4C9C" w:rsidP="00ED27FC">
      <w:pPr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б)</w:t>
      </w:r>
      <w:r w:rsidRPr="00ED27FC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.</w:t>
      </w:r>
    </w:p>
    <w:p w:rsidR="00FB4C9C" w:rsidRPr="00ED27FC" w:rsidRDefault="00FB4C9C" w:rsidP="00ED27FC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Образовательная</w:t>
      </w:r>
      <w:r w:rsidRPr="00ED27FC">
        <w:rPr>
          <w:rFonts w:ascii="Times New Roman" w:eastAsia="Times New Roman" w:hAnsi="Times New Roman" w:cs="Times New Roman"/>
          <w:color w:val="auto"/>
          <w:spacing w:val="-16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ED27FC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вправе:</w:t>
      </w:r>
    </w:p>
    <w:p w:rsidR="00FB4C9C" w:rsidRPr="00ED27FC" w:rsidRDefault="00FB4C9C" w:rsidP="00ED27FC">
      <w:pPr>
        <w:tabs>
          <w:tab w:val="left" w:pos="709"/>
          <w:tab w:val="left" w:pos="993"/>
          <w:tab w:val="left" w:pos="7966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а) согласовывать с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заказчиком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вопросы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организации прохождения гражданином практической подготовки;</w:t>
      </w:r>
    </w:p>
    <w:p w:rsidR="00FB4C9C" w:rsidRDefault="00FB4C9C" w:rsidP="00ED27FC">
      <w:pPr>
        <w:tabs>
          <w:tab w:val="left" w:pos="709"/>
          <w:tab w:val="left" w:pos="993"/>
          <w:tab w:val="left" w:pos="7347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б) обращаться к</w:t>
      </w:r>
      <w:r w:rsidR="00ED27FC"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заказчику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D27FC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требованием</w:t>
      </w:r>
      <w:r w:rsidR="00ED27FC"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создания гражданину условий для прохождения практической подготовки</w:t>
      </w:r>
      <w:r w:rsidRPr="00ED27FC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местах,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определенных</w:t>
      </w:r>
      <w:r w:rsidRPr="00ED27FC">
        <w:rPr>
          <w:rFonts w:ascii="Times New Roman" w:eastAsia="Times New Roman" w:hAnsi="Times New Roman" w:cs="Times New Roman"/>
          <w:color w:val="auto"/>
          <w:spacing w:val="74"/>
          <w:w w:val="15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пунктом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1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раздела</w:t>
      </w:r>
      <w:r w:rsidRPr="00ED27FC">
        <w:rPr>
          <w:rFonts w:ascii="Times New Roman" w:eastAsia="Times New Roman" w:hAnsi="Times New Roman" w:cs="Times New Roman"/>
          <w:color w:val="auto"/>
          <w:spacing w:val="78"/>
          <w:w w:val="15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VI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настоящего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договора,</w:t>
      </w:r>
      <w:r w:rsidRPr="00ED27FC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lang w:eastAsia="en-US" w:bidi="ar-SA"/>
        </w:rPr>
        <w:t>в том числе предоставление гражданину сопровождения наставником</w:t>
      </w:r>
      <w:r w:rsidR="00ED27FC"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.</w:t>
      </w:r>
    </w:p>
    <w:p w:rsidR="00ED27FC" w:rsidRPr="00ED27FC" w:rsidRDefault="00ED27FC" w:rsidP="00ED27FC">
      <w:pPr>
        <w:numPr>
          <w:ilvl w:val="0"/>
          <w:numId w:val="37"/>
        </w:numPr>
        <w:tabs>
          <w:tab w:val="left" w:pos="988"/>
          <w:tab w:val="left" w:pos="3600"/>
          <w:tab w:val="left" w:pos="5660"/>
          <w:tab w:val="left" w:pos="6947"/>
          <w:tab w:val="left" w:pos="7481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Образовательная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организация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учитывает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согласование</w:t>
      </w:r>
      <w:r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(несогласование)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 xml:space="preserve">заказчиком </w:t>
      </w:r>
      <w:r w:rsidRPr="00ED27FC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темы выпускной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квалификационной работы гражданина (в случае если государственная итоговая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аттестация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по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основной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образовательной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программе</w:t>
      </w:r>
      <w:r w:rsidRPr="00ED27FC">
        <w:rPr>
          <w:rFonts w:ascii="Times New Roman" w:eastAsia="Times New Roman" w:hAnsi="Times New Roman" w:cs="Times New Roman"/>
          <w:color w:val="auto"/>
          <w:spacing w:val="4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включает</w:t>
      </w:r>
      <w:r w:rsidRPr="00ED27FC">
        <w:rPr>
          <w:rFonts w:ascii="Times New Roman" w:eastAsia="Times New Roman" w:hAnsi="Times New Roman" w:cs="Times New Roman"/>
          <w:color w:val="auto"/>
          <w:spacing w:val="80"/>
          <w:szCs w:val="28"/>
          <w:lang w:eastAsia="en-US" w:bidi="ar-SA"/>
        </w:rPr>
        <w:t xml:space="preserve"> </w:t>
      </w:r>
      <w:r w:rsidRPr="00ED27FC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в себя защиту выпускной квалификационной работы).</w:t>
      </w:r>
    </w:p>
    <w:p w:rsidR="00FB4C9C" w:rsidRPr="00FB4C9C" w:rsidRDefault="00FB4C9C" w:rsidP="00866E9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2"/>
          <w:lang w:eastAsia="en-US" w:bidi="ar-SA"/>
        </w:rPr>
        <w:sectPr w:rsidR="00FB4C9C" w:rsidRPr="00FB4C9C" w:rsidSect="00FB4C9C">
          <w:pgSz w:w="11910" w:h="16850"/>
          <w:pgMar w:top="567" w:right="567" w:bottom="567" w:left="1701" w:header="748" w:footer="924" w:gutter="0"/>
          <w:cols w:space="720"/>
        </w:sectPr>
      </w:pPr>
    </w:p>
    <w:p w:rsidR="00FB4C9C" w:rsidRPr="00866E96" w:rsidRDefault="00FB4C9C" w:rsidP="00866E96">
      <w:pPr>
        <w:pStyle w:val="22"/>
        <w:numPr>
          <w:ilvl w:val="0"/>
          <w:numId w:val="31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866E96">
        <w:rPr>
          <w:b/>
          <w:sz w:val="24"/>
          <w:szCs w:val="24"/>
        </w:rPr>
        <w:lastRenderedPageBreak/>
        <w:t>Ответственность сторон</w:t>
      </w:r>
    </w:p>
    <w:p w:rsidR="00FB4C9C" w:rsidRPr="00FB4C9C" w:rsidRDefault="00FB4C9C" w:rsidP="00866E9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 неисполнение или ненадлежащее исполнение своих обязательств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настоящему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стороны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несут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ответственность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законодательством Российской Федерации.</w:t>
      </w: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Заказчик, не исполнивший обязательство по трудоустройству гражданина или расторгнувший настоящий договор в одностороннем порядке,</w:t>
      </w:r>
      <w:r w:rsidRPr="00866E9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выплачивает</w:t>
      </w:r>
      <w:r w:rsidRPr="00866E96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гражданину</w:t>
      </w:r>
      <w:r w:rsidRPr="00866E96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компенсацию</w:t>
      </w:r>
      <w:r w:rsidRPr="00866E96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="00866E96"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разделом VII Положения о целевом обучении по образовательным программам среднего профессионального и высшего образования, утвержденного</w:t>
      </w:r>
      <w:r w:rsid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866E96"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постановлением Правительства Российской Федерации от 27 апреля 2024 г. №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> </w:t>
      </w:r>
      <w:r w:rsidR="00866E96"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555</w:t>
      </w:r>
      <w:r w:rsid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(далее – Положение)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если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заказчик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освобожден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="00866E96"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 за неисполнение обязательств по настоящему договору.</w:t>
      </w: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расходы,</w:t>
      </w:r>
      <w:r w:rsidR="00FC4C0D">
        <w:rPr>
          <w:rFonts w:ascii="Times New Roman" w:eastAsia="Times New Roman" w:hAnsi="Times New Roman" w:cs="Times New Roman"/>
          <w:color w:val="auto"/>
          <w:spacing w:val="64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связанные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предоставлением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мер</w:t>
      </w:r>
      <w:r w:rsidR="00FC4C0D">
        <w:rPr>
          <w:rFonts w:ascii="Times New Roman" w:eastAsia="Times New Roman" w:hAnsi="Times New Roman" w:cs="Times New Roman"/>
          <w:color w:val="auto"/>
          <w:spacing w:val="65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поддержки в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соответствии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разделом</w:t>
      </w:r>
      <w:r w:rsidRPr="00866E9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VII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Положения,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если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 не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освобожден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неисполнение</w:t>
      </w:r>
      <w:r w:rsidR="00FC4C0D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обязательст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 настоящему договору.</w:t>
      </w:r>
    </w:p>
    <w:p w:rsidR="00FB4C9C" w:rsidRPr="00866E96" w:rsidRDefault="00FB4C9C" w:rsidP="00FC4C0D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Гражданин, не исполнивший обязательство по осуществлению трудовой деятельности в течение срока, установленного настоящим договором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(в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том</w:t>
      </w:r>
      <w:r w:rsidRPr="00866E96">
        <w:rPr>
          <w:rFonts w:ascii="Times New Roman" w:eastAsia="Times New Roman" w:hAnsi="Times New Roman" w:cs="Times New Roman"/>
          <w:color w:val="auto"/>
          <w:spacing w:val="78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числе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связи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расторжением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настоящего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 целевом обучении до завершения освоения основной образовательной программы), или расторгнувший настоящий договор в одностороннем порядке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(за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исключением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досрочного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расторжения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настоящего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</w:t>
      </w:r>
      <w:r w:rsidRPr="00866E96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VII Положения, если гражданин не освобожден от выплаты штрафа (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>применяется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случае заключения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целевом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гражданином,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принятым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целевое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обучение в пределах квоты).</w:t>
      </w:r>
    </w:p>
    <w:p w:rsidR="00FB4C9C" w:rsidRPr="00866E96" w:rsidRDefault="00FB4C9C" w:rsidP="00866E96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Гражданин,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расторгнувший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одностороннем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порядке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прохождения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первой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промежуточной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аттестации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(за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исключением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досрочного расторжения настоящего договора в случае непредоставления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мер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поддержки),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несет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ответственность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 соответствии с пунктами 3 и 4 настоящего раздела, а также отчисляется из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организации,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осуществляющей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образовательную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деятельность, по инициативе указанной организации либо по его заявлению переводится на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обучение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соответствующей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основной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866E9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программе за счет средств физических и (или) юридических лиц (при наличии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вакантных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платных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мест),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если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не</w:t>
      </w:r>
      <w:r w:rsidR="00FC4C0D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освобожден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 ответственности за неисполнение обязательств по настоящему договору (</w:t>
      </w:r>
      <w:r w:rsidR="00FC4C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применяется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="00FC4C0D">
        <w:rPr>
          <w:rFonts w:ascii="Times New Roman" w:eastAsia="Times New Roman" w:hAnsi="Times New Roman" w:cs="Times New Roman"/>
          <w:color w:val="auto"/>
          <w:spacing w:val="59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случае</w:t>
      </w:r>
      <w:r w:rsidR="00FC4C0D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заключения</w:t>
      </w:r>
      <w:r w:rsidRPr="00866E96">
        <w:rPr>
          <w:rFonts w:ascii="Times New Roman" w:eastAsia="Times New Roman" w:hAnsi="Times New Roman" w:cs="Times New Roman"/>
          <w:color w:val="auto"/>
          <w:spacing w:val="58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Pr="00866E9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</w:t>
      </w:r>
      <w:r w:rsidRPr="00866E96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целевом</w:t>
      </w:r>
      <w:r w:rsidRPr="00866E96">
        <w:rPr>
          <w:rFonts w:ascii="Times New Roman" w:eastAsia="Times New Roman" w:hAnsi="Times New Roman" w:cs="Times New Roman"/>
          <w:color w:val="auto"/>
          <w:spacing w:val="59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обучении с гражданином, принятым на целевое обучение в пределах квоты).</w:t>
      </w:r>
    </w:p>
    <w:p w:rsidR="00FB4C9C" w:rsidRPr="00866E96" w:rsidRDefault="00FB4C9C" w:rsidP="00866E96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Стороны</w:t>
      </w:r>
      <w:r w:rsidR="00DA377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освобождаются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исполнения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обязательств по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настоящему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договору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за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>их</w:t>
      </w:r>
      <w:r w:rsidRPr="00866E9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неисполнение при наличии оснований, установленных законодательством Российской </w:t>
      </w:r>
      <w:r w:rsidRPr="00866E9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Федерации.</w:t>
      </w:r>
    </w:p>
    <w:p w:rsidR="00FB4C9C" w:rsidRPr="00DA3776" w:rsidRDefault="00FB4C9C" w:rsidP="00866E96">
      <w:pPr>
        <w:numPr>
          <w:ilvl w:val="0"/>
          <w:numId w:val="36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66E9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Споры между сторонами,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не урегулированные по соглашению сторон, подлежат разрешению в судебном порядке по месту нахождения </w:t>
      </w:r>
      <w:r w:rsidRPr="00DA3776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истца.</w:t>
      </w:r>
    </w:p>
    <w:p w:rsidR="00DA3776" w:rsidRPr="00DA3776" w:rsidRDefault="00DA3776" w:rsidP="00DA3776">
      <w:pPr>
        <w:tabs>
          <w:tab w:val="left" w:pos="995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B4C9C" w:rsidRPr="00DA3776" w:rsidRDefault="00FB4C9C" w:rsidP="00DA3776">
      <w:pPr>
        <w:pStyle w:val="22"/>
        <w:numPr>
          <w:ilvl w:val="0"/>
          <w:numId w:val="31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DA3776">
        <w:rPr>
          <w:b/>
          <w:sz w:val="24"/>
          <w:szCs w:val="24"/>
        </w:rPr>
        <w:t>Досрочное расторжение настоящего договора</w:t>
      </w:r>
    </w:p>
    <w:p w:rsidR="00FB4C9C" w:rsidRPr="00DA3776" w:rsidRDefault="00FB4C9C" w:rsidP="00866E96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FB4C9C" w:rsidRPr="00DA3776" w:rsidRDefault="00FB4C9C" w:rsidP="00DA3776">
      <w:pPr>
        <w:numPr>
          <w:ilvl w:val="0"/>
          <w:numId w:val="35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договор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может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быть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расторгнут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досрочно по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соглашению</w:t>
      </w:r>
      <w:r w:rsidR="00DA3776"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сторон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(указывается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случае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заключения</w:t>
      </w:r>
      <w:r w:rsidRPr="00DA3776">
        <w:rPr>
          <w:rFonts w:ascii="Times New Roman" w:eastAsia="Times New Roman" w:hAnsi="Times New Roman" w:cs="Times New Roman"/>
          <w:color w:val="auto"/>
          <w:spacing w:val="80"/>
          <w:w w:val="15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договора</w:t>
      </w:r>
      <w:r w:rsidRPr="00DA377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о целевом обучении с гражданином, обучающимся по основной образовательной</w:t>
      </w:r>
      <w:r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программе или принятым на обучение по основной образовательной программе не на целевое обучение в пределах квоты).</w:t>
      </w:r>
    </w:p>
    <w:p w:rsidR="00800BF9" w:rsidRDefault="00DA3776" w:rsidP="00800BF9">
      <w:pPr>
        <w:numPr>
          <w:ilvl w:val="0"/>
          <w:numId w:val="35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оговор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не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может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быть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расторгнут</w:t>
      </w:r>
      <w:r w:rsidRPr="00DA3776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досрочно</w:t>
      </w:r>
      <w:r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соглашению</w:t>
      </w:r>
      <w:r w:rsidR="00FB4C9C" w:rsidRPr="00DA3776">
        <w:rPr>
          <w:rFonts w:ascii="Times New Roman" w:eastAsia="Times New Roman" w:hAnsi="Times New Roman" w:cs="Times New Roman"/>
          <w:color w:val="auto"/>
          <w:spacing w:val="36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сторон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случае</w:t>
      </w:r>
      <w:r w:rsidR="00FB4C9C" w:rsidRPr="00DA3776"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заключения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договора</w:t>
      </w:r>
      <w:r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</w:t>
      </w:r>
      <w:r>
        <w:rPr>
          <w:rFonts w:ascii="Times New Roman" w:eastAsia="Times New Roman" w:hAnsi="Times New Roman" w:cs="Times New Roman"/>
          <w:color w:val="auto"/>
          <w:spacing w:val="76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целевом</w:t>
      </w:r>
      <w:r w:rsidR="00FB4C9C" w:rsidRPr="00DA3776">
        <w:rPr>
          <w:rFonts w:ascii="Times New Roman" w:eastAsia="Times New Roman" w:hAnsi="Times New Roman" w:cs="Times New Roman"/>
          <w:color w:val="auto"/>
          <w:spacing w:val="8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обучении</w:t>
      </w:r>
      <w:r>
        <w:rPr>
          <w:rFonts w:ascii="Times New Roman" w:eastAsia="Times New Roman" w:hAnsi="Times New Roman" w:cs="Times New Roman"/>
          <w:color w:val="auto"/>
          <w:spacing w:val="79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с</w:t>
      </w:r>
      <w:r>
        <w:rPr>
          <w:rFonts w:ascii="Times New Roman" w:eastAsia="Times New Roman" w:hAnsi="Times New Roman" w:cs="Times New Roman"/>
          <w:color w:val="auto"/>
          <w:spacing w:val="75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гражданином,</w:t>
      </w:r>
      <w:r>
        <w:rPr>
          <w:rFonts w:ascii="Times New Roman" w:eastAsia="Times New Roman" w:hAnsi="Times New Roman" w:cs="Times New Roman"/>
          <w:color w:val="auto"/>
          <w:spacing w:val="74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принятым</w:t>
      </w:r>
      <w:r>
        <w:rPr>
          <w:rFonts w:ascii="Times New Roman" w:eastAsia="Times New Roman" w:hAnsi="Times New Roman" w:cs="Times New Roman"/>
          <w:color w:val="auto"/>
          <w:spacing w:val="8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на</w:t>
      </w:r>
      <w:r>
        <w:rPr>
          <w:rFonts w:ascii="Times New Roman" w:eastAsia="Times New Roman" w:hAnsi="Times New Roman" w:cs="Times New Roman"/>
          <w:color w:val="auto"/>
          <w:spacing w:val="75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целевое</w:t>
      </w:r>
      <w:r w:rsidR="00FB4C9C" w:rsidRPr="00DA3776">
        <w:rPr>
          <w:rFonts w:ascii="Times New Roman" w:eastAsia="Times New Roman" w:hAnsi="Times New Roman" w:cs="Times New Roman"/>
          <w:color w:val="auto"/>
          <w:spacing w:val="76"/>
          <w:w w:val="150"/>
          <w:szCs w:val="28"/>
          <w:lang w:eastAsia="en-US" w:bidi="ar-SA"/>
        </w:rPr>
        <w:t xml:space="preserve"> </w:t>
      </w:r>
      <w:r w:rsidR="00FB4C9C" w:rsidRPr="00DA3776"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  <w:t>обучение в пределах квоты.</w:t>
      </w:r>
    </w:p>
    <w:p w:rsidR="00800BF9" w:rsidRPr="00800BF9" w:rsidRDefault="00FB4C9C" w:rsidP="00800BF9">
      <w:pPr>
        <w:numPr>
          <w:ilvl w:val="0"/>
          <w:numId w:val="35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en-US" w:bidi="ar-SA"/>
        </w:rPr>
      </w:pP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Настоящий договор досрочно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расторгается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случаях,</w:t>
      </w:r>
      <w:r w:rsidR="00DA3776"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 xml:space="preserve"> </w:t>
      </w:r>
      <w:r w:rsidRPr="00800BF9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установленных законодательством Российской Федерации.</w:t>
      </w:r>
    </w:p>
    <w:p w:rsidR="00FB4C9C" w:rsidRPr="00800BF9" w:rsidRDefault="00FB4C9C" w:rsidP="00800BF9">
      <w:pPr>
        <w:numPr>
          <w:ilvl w:val="0"/>
          <w:numId w:val="31"/>
        </w:numPr>
        <w:tabs>
          <w:tab w:val="left" w:pos="567"/>
        </w:tabs>
        <w:autoSpaceDE w:val="0"/>
        <w:autoSpaceDN w:val="0"/>
        <w:ind w:left="0" w:firstLine="0"/>
        <w:jc w:val="center"/>
        <w:rPr>
          <w:b/>
        </w:rPr>
      </w:pPr>
      <w:r w:rsidRPr="00800BF9">
        <w:rPr>
          <w:rFonts w:ascii="Times New Roman" w:eastAsia="Times New Roman" w:hAnsi="Times New Roman" w:cs="Times New Roman"/>
          <w:b/>
        </w:rPr>
        <w:lastRenderedPageBreak/>
        <w:t>Заключительные положения</w:t>
      </w:r>
    </w:p>
    <w:p w:rsidR="00DA3776" w:rsidRPr="00DA3776" w:rsidRDefault="00DA3776" w:rsidP="00DA3776">
      <w:pPr>
        <w:pStyle w:val="22"/>
        <w:shd w:val="clear" w:color="auto" w:fill="auto"/>
        <w:tabs>
          <w:tab w:val="left" w:pos="426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FB4C9C" w:rsidRPr="00DA3776" w:rsidRDefault="00FB4C9C" w:rsidP="00866E96">
      <w:pPr>
        <w:numPr>
          <w:ilvl w:val="0"/>
          <w:numId w:val="34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 договор составлен в</w:t>
      </w:r>
      <w:r w:rsidR="00DA37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3 (трех)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экземплярах, имеющих одинаковую силу, по одному экземпляру для каждой из сторон.</w:t>
      </w:r>
    </w:p>
    <w:p w:rsidR="00FB4C9C" w:rsidRPr="00DA3776" w:rsidRDefault="00FB4C9C" w:rsidP="00866E96">
      <w:pPr>
        <w:numPr>
          <w:ilvl w:val="0"/>
          <w:numId w:val="34"/>
        </w:numPr>
        <w:tabs>
          <w:tab w:val="left" w:pos="995"/>
          <w:tab w:val="left" w:pos="8206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Настоящий договор вступает в силу </w:t>
      </w:r>
      <w:r w:rsidR="00800BF9" w:rsidRPr="00800BF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со дня его заключения </w:t>
      </w:r>
      <w:r w:rsidR="00800BF9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="00800BF9" w:rsidRPr="00800BF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торонами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действует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до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истечения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установленного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срока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трудовой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 (с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учетом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приостановления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исполнения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обязательства</w:t>
      </w:r>
      <w:r w:rsidRPr="00DA3776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гражданина</w:t>
      </w:r>
      <w:r w:rsidRPr="00DA3776">
        <w:rPr>
          <w:rFonts w:ascii="Times New Roman" w:eastAsia="Times New Roman" w:hAnsi="Times New Roman" w:cs="Times New Roman"/>
          <w:color w:val="auto"/>
          <w:spacing w:val="80"/>
          <w:lang w:eastAsia="en-US" w:bidi="ar-SA"/>
        </w:rPr>
        <w:t xml:space="preserve"> </w:t>
      </w: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по осуществлению трудовой деятельности в случаях, установленных законодательством Российской Федерации).</w:t>
      </w:r>
    </w:p>
    <w:p w:rsidR="00FB4C9C" w:rsidRPr="00DA3776" w:rsidRDefault="00FB4C9C" w:rsidP="00866E96">
      <w:pPr>
        <w:numPr>
          <w:ilvl w:val="0"/>
          <w:numId w:val="34"/>
        </w:numPr>
        <w:tabs>
          <w:tab w:val="left" w:pos="9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DA3776">
        <w:rPr>
          <w:rFonts w:ascii="Times New Roman" w:eastAsia="Times New Roman" w:hAnsi="Times New Roman" w:cs="Times New Roman"/>
          <w:color w:val="auto"/>
          <w:lang w:eastAsia="en-US" w:bidi="ar-SA"/>
        </w:rPr>
        <w:t>Внесение изменений в настоящий договор оформляется дополнительными соглашениями к нему.</w:t>
      </w:r>
    </w:p>
    <w:p w:rsidR="00DA3776" w:rsidRDefault="00DA3776" w:rsidP="008861F3">
      <w:pPr>
        <w:tabs>
          <w:tab w:val="left" w:pos="2474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:rsidR="00FB4C9C" w:rsidRPr="00DA3776" w:rsidRDefault="00FB4C9C" w:rsidP="00DA3776">
      <w:pPr>
        <w:pStyle w:val="22"/>
        <w:numPr>
          <w:ilvl w:val="0"/>
          <w:numId w:val="31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b/>
          <w:sz w:val="24"/>
          <w:szCs w:val="24"/>
        </w:rPr>
      </w:pPr>
      <w:r w:rsidRPr="00DA3776">
        <w:rPr>
          <w:b/>
          <w:sz w:val="24"/>
          <w:szCs w:val="24"/>
        </w:rPr>
        <w:t>Адреса и платежные реквизиты сторон</w:t>
      </w:r>
    </w:p>
    <w:tbl>
      <w:tblPr>
        <w:tblW w:w="111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8"/>
        <w:gridCol w:w="1989"/>
        <w:gridCol w:w="2768"/>
        <w:gridCol w:w="1682"/>
      </w:tblGrid>
      <w:tr w:rsidR="001E0359" w:rsidRPr="00A66B6D" w:rsidTr="00A66B6D">
        <w:trPr>
          <w:gridAfter w:val="1"/>
          <w:wAfter w:w="1682" w:type="dxa"/>
        </w:trPr>
        <w:tc>
          <w:tcPr>
            <w:tcW w:w="4758" w:type="dxa"/>
            <w:hideMark/>
          </w:tcPr>
          <w:p w:rsidR="001E0359" w:rsidRPr="00A66B6D" w:rsidRDefault="001E0359" w:rsidP="00A66B6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66B6D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  <w:r w:rsidR="00800BF9" w:rsidRPr="00A66B6D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  <w:tc>
          <w:tcPr>
            <w:tcW w:w="4757" w:type="dxa"/>
            <w:gridSpan w:val="2"/>
            <w:hideMark/>
          </w:tcPr>
          <w:p w:rsidR="001E0359" w:rsidRPr="00A66B6D" w:rsidRDefault="001E0359" w:rsidP="00A66B6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66B6D">
              <w:rPr>
                <w:rFonts w:ascii="Times New Roman" w:hAnsi="Times New Roman" w:cs="Times New Roman"/>
                <w:b/>
                <w:szCs w:val="22"/>
              </w:rPr>
              <w:t>Гражданин</w:t>
            </w:r>
            <w:r w:rsidR="00A66B6D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</w:tr>
      <w:tr w:rsidR="00EF3508" w:rsidRPr="00A66B6D" w:rsidTr="00EF3508">
        <w:trPr>
          <w:gridAfter w:val="1"/>
          <w:wAfter w:w="1682" w:type="dxa"/>
          <w:trHeight w:val="2751"/>
        </w:trPr>
        <w:tc>
          <w:tcPr>
            <w:tcW w:w="4758" w:type="dxa"/>
            <w:hideMark/>
          </w:tcPr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(полное наименование)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(местонахождение)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(банковские реквизиты)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(иные реквизиты)</w:t>
            </w:r>
          </w:p>
        </w:tc>
        <w:tc>
          <w:tcPr>
            <w:tcW w:w="4757" w:type="dxa"/>
            <w:gridSpan w:val="2"/>
            <w:hideMark/>
          </w:tcPr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(фамилия, имя, отчество (при наличии)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(дата рождения)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(паспортные данные: серия, номер, когда и кем выдан)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__________________________________</w:t>
            </w:r>
          </w:p>
          <w:p w:rsidR="00EF3508" w:rsidRPr="00A66B6D" w:rsidRDefault="00EF3508" w:rsidP="00A66B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6B6D">
              <w:rPr>
                <w:rFonts w:ascii="Times New Roman" w:hAnsi="Times New Roman" w:cs="Times New Roman"/>
                <w:szCs w:val="22"/>
              </w:rPr>
              <w:t>(</w:t>
            </w:r>
            <w:r w:rsidRPr="00A66B6D">
              <w:rPr>
                <w:rFonts w:ascii="Times New Roman" w:hAnsi="Times New Roman" w:cs="Times New Roman"/>
                <w:sz w:val="20"/>
                <w:szCs w:val="22"/>
              </w:rPr>
              <w:t>место регистрации)</w:t>
            </w:r>
          </w:p>
        </w:tc>
      </w:tr>
      <w:tr w:rsidR="00EF74DA" w:rsidRPr="00A66B6D" w:rsidTr="00A66B6D">
        <w:trPr>
          <w:gridAfter w:val="1"/>
          <w:wAfter w:w="1682" w:type="dxa"/>
        </w:trPr>
        <w:tc>
          <w:tcPr>
            <w:tcW w:w="4758" w:type="dxa"/>
            <w:hideMark/>
          </w:tcPr>
          <w:p w:rsidR="00EF74DA" w:rsidRPr="00A66B6D" w:rsidRDefault="00800BF9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Должность __________ И.О. Фамилия</w:t>
            </w:r>
            <w:r w:rsidR="00EF74DA"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9622F8" w:rsidRPr="00A66B6D" w:rsidRDefault="00800BF9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(подпись)</w:t>
            </w:r>
          </w:p>
          <w:p w:rsidR="00EF74DA" w:rsidRPr="00A66B6D" w:rsidRDefault="00EF74DA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  М.П.</w:t>
            </w:r>
          </w:p>
        </w:tc>
        <w:tc>
          <w:tcPr>
            <w:tcW w:w="4757" w:type="dxa"/>
            <w:gridSpan w:val="2"/>
          </w:tcPr>
          <w:p w:rsidR="00800BF9" w:rsidRPr="00A66B6D" w:rsidRDefault="00EF74DA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800BF9" w:rsidRPr="00A66B6D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______/</w:t>
            </w:r>
            <w:r w:rsidR="00800BF9"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И.О. Фамилия      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800BF9" w:rsidRPr="00A66B6D" w:rsidRDefault="00800BF9" w:rsidP="00A66B6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(подпись)</w:t>
            </w:r>
          </w:p>
          <w:p w:rsidR="00EF74DA" w:rsidRPr="00A66B6D" w:rsidRDefault="00EF74DA" w:rsidP="00A66B6D">
            <w:pPr>
              <w:rPr>
                <w:sz w:val="22"/>
                <w:szCs w:val="22"/>
                <w:lang w:bidi="ar-SA"/>
              </w:rPr>
            </w:pPr>
          </w:p>
        </w:tc>
      </w:tr>
      <w:tr w:rsidR="00A66B6D" w:rsidRPr="00A66B6D" w:rsidTr="00A66B6D">
        <w:trPr>
          <w:gridAfter w:val="1"/>
          <w:wAfter w:w="1682" w:type="dxa"/>
          <w:trHeight w:val="195"/>
        </w:trPr>
        <w:tc>
          <w:tcPr>
            <w:tcW w:w="4758" w:type="dxa"/>
          </w:tcPr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Образовательная организация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757" w:type="dxa"/>
            <w:gridSpan w:val="2"/>
          </w:tcPr>
          <w:p w:rsidR="00A66B6D" w:rsidRPr="00EF3508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6B6D" w:rsidRPr="00A66B6D" w:rsidTr="00A66B6D">
        <w:trPr>
          <w:gridAfter w:val="1"/>
          <w:wAfter w:w="1682" w:type="dxa"/>
        </w:trPr>
        <w:tc>
          <w:tcPr>
            <w:tcW w:w="4758" w:type="dxa"/>
          </w:tcPr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государственное автономное профессиональное</w:t>
            </w:r>
          </w:p>
          <w:p w:rsidR="00A66B6D" w:rsidRPr="00A66B6D" w:rsidRDefault="00A66B6D" w:rsidP="00A66B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Свердловской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«Свердловский областной педагогический колледж» 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(ГАПОУ СО «СОПК»)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620014, г. Екатеринбург, ул. Юмашева,20.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ИНН 6658034666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КПП 665801001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ОКПО 02091248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ОГРН 1026602337684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ОКТМО 65701000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Тел. (343) 368-42-78, факс (343) 368-42-10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r w:rsidRPr="00A66B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A66B6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: </w:t>
            </w:r>
            <w:hyperlink r:id="rId8" w:history="1"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sopk</w:t>
              </w:r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</w:rPr>
                <w:t>@</w:t>
              </w:r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list</w:t>
              </w:r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</w:rPr>
                <w:t>.</w:t>
              </w:r>
              <w:proofErr w:type="spellStart"/>
              <w:r w:rsidRPr="00A66B6D">
                <w:rPr>
                  <w:rStyle w:val="a3"/>
                  <w:rFonts w:ascii="Times New Roman" w:hAnsi="Times New Roman" w:cs="Times New Roman"/>
                  <w:color w:val="0000F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Министерство финансов Свердловской области (ГАПОУ СО «СОПК») 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л/</w:t>
            </w:r>
            <w:proofErr w:type="spellStart"/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30012911580, 31012911580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Банк: Уральское ГУ банка России</w:t>
            </w:r>
          </w:p>
          <w:p w:rsidR="00A66B6D" w:rsidRPr="00A66B6D" w:rsidRDefault="00A66B6D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БИК: 046577001</w:t>
            </w:r>
          </w:p>
          <w:p w:rsidR="00A66B6D" w:rsidRPr="00A66B6D" w:rsidRDefault="00A66B6D" w:rsidP="00A66B6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р/с № 40601810165773000001</w:t>
            </w:r>
          </w:p>
        </w:tc>
        <w:tc>
          <w:tcPr>
            <w:tcW w:w="4757" w:type="dxa"/>
            <w:gridSpan w:val="2"/>
          </w:tcPr>
          <w:p w:rsidR="00A66B6D" w:rsidRPr="00A66B6D" w:rsidRDefault="00A66B6D" w:rsidP="00EF35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508" w:rsidRPr="00A66B6D" w:rsidTr="00A66B6D">
        <w:trPr>
          <w:gridAfter w:val="1"/>
          <w:wAfter w:w="1682" w:type="dxa"/>
        </w:trPr>
        <w:tc>
          <w:tcPr>
            <w:tcW w:w="4758" w:type="dxa"/>
          </w:tcPr>
          <w:p w:rsidR="00EF3508" w:rsidRPr="00A66B6D" w:rsidRDefault="00EF3508" w:rsidP="00EF3508">
            <w:pPr>
              <w:ind w:firstLine="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>Директор    _____________ Т.С. Симонова</w:t>
            </w:r>
          </w:p>
          <w:p w:rsidR="00EF3508" w:rsidRPr="00A66B6D" w:rsidRDefault="00EF3508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6B6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A66B6D">
              <w:rPr>
                <w:rFonts w:ascii="Times New Roman" w:hAnsi="Times New Roman" w:cs="Times New Roman"/>
                <w:sz w:val="16"/>
                <w:szCs w:val="22"/>
              </w:rPr>
              <w:t>МП</w:t>
            </w:r>
          </w:p>
        </w:tc>
        <w:tc>
          <w:tcPr>
            <w:tcW w:w="4757" w:type="dxa"/>
            <w:gridSpan w:val="2"/>
          </w:tcPr>
          <w:p w:rsidR="00EF3508" w:rsidRPr="00A66B6D" w:rsidRDefault="00EF3508" w:rsidP="00A66B6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74DA" w:rsidRPr="00A66B6D" w:rsidTr="00A66B6D">
        <w:tc>
          <w:tcPr>
            <w:tcW w:w="6747" w:type="dxa"/>
            <w:gridSpan w:val="2"/>
          </w:tcPr>
          <w:p w:rsidR="00EF74DA" w:rsidRPr="00A66B6D" w:rsidRDefault="00EF74DA" w:rsidP="00A66B6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0" w:type="dxa"/>
            <w:gridSpan w:val="2"/>
          </w:tcPr>
          <w:p w:rsidR="00EF74DA" w:rsidRPr="00A66B6D" w:rsidRDefault="00EF74DA" w:rsidP="00A66B6D">
            <w:pPr>
              <w:pStyle w:val="af2"/>
              <w:ind w:firstLine="70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F3508" w:rsidRDefault="00EF3508" w:rsidP="00EF3508">
      <w:pPr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sectPr w:rsidR="00EF3508" w:rsidSect="00FB4C9C">
      <w:headerReference w:type="default" r:id="rId9"/>
      <w:pgSz w:w="11900" w:h="16840"/>
      <w:pgMar w:top="567" w:right="567" w:bottom="567" w:left="1701" w:header="34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5E7" w:rsidRDefault="00AC15E7">
      <w:r>
        <w:separator/>
      </w:r>
    </w:p>
  </w:endnote>
  <w:endnote w:type="continuationSeparator" w:id="0">
    <w:p w:rsidR="00AC15E7" w:rsidRDefault="00AC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5E7" w:rsidRDefault="00AC15E7">
      <w:r>
        <w:separator/>
      </w:r>
    </w:p>
  </w:footnote>
  <w:footnote w:type="continuationSeparator" w:id="0">
    <w:p w:rsidR="00AC15E7" w:rsidRDefault="00AC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09545691"/>
      <w:docPartObj>
        <w:docPartGallery w:val="Page Numbers (Top of Page)"/>
        <w:docPartUnique/>
      </w:docPartObj>
    </w:sdtPr>
    <w:sdtEndPr/>
    <w:sdtContent>
      <w:p w:rsidR="00FB4C9C" w:rsidRDefault="00FB4C9C" w:rsidP="00D40FD8">
        <w:pPr>
          <w:pStyle w:val="ab"/>
          <w:jc w:val="center"/>
          <w:rPr>
            <w:rFonts w:ascii="Times New Roman" w:hAnsi="Times New Roman" w:cs="Times New Roman"/>
          </w:rPr>
        </w:pPr>
        <w:r w:rsidRPr="00932741">
          <w:rPr>
            <w:rFonts w:ascii="Times New Roman" w:hAnsi="Times New Roman" w:cs="Times New Roman"/>
          </w:rPr>
          <w:fldChar w:fldCharType="begin"/>
        </w:r>
        <w:r w:rsidRPr="00932741">
          <w:rPr>
            <w:rFonts w:ascii="Times New Roman" w:hAnsi="Times New Roman" w:cs="Times New Roman"/>
          </w:rPr>
          <w:instrText>PAGE   \* MERGEFORMAT</w:instrText>
        </w:r>
        <w:r w:rsidRPr="00932741">
          <w:rPr>
            <w:rFonts w:ascii="Times New Roman" w:hAnsi="Times New Roman" w:cs="Times New Roman"/>
          </w:rPr>
          <w:fldChar w:fldCharType="separate"/>
        </w:r>
        <w:r w:rsidRPr="00932741">
          <w:rPr>
            <w:rFonts w:ascii="Times New Roman" w:hAnsi="Times New Roman" w:cs="Times New Roman"/>
          </w:rPr>
          <w:t>2</w:t>
        </w:r>
        <w:r w:rsidRPr="00932741">
          <w:rPr>
            <w:rFonts w:ascii="Times New Roman" w:hAnsi="Times New Roman" w:cs="Times New Roman"/>
          </w:rPr>
          <w:fldChar w:fldCharType="end"/>
        </w:r>
      </w:p>
      <w:p w:rsidR="00FB4C9C" w:rsidRPr="00D40FD8" w:rsidRDefault="00AC15E7" w:rsidP="00D40FD8">
        <w:pPr>
          <w:pStyle w:val="ab"/>
          <w:jc w:val="center"/>
          <w:rPr>
            <w:rFonts w:ascii="Times New Roman" w:hAnsi="Times New Roman" w:cs="Times New Roman"/>
          </w:rPr>
        </w:pPr>
      </w:p>
    </w:sdtContent>
  </w:sdt>
  <w:p w:rsidR="00FB4C9C" w:rsidRDefault="00FB4C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7E6"/>
    <w:multiLevelType w:val="hybridMultilevel"/>
    <w:tmpl w:val="CA34C9F4"/>
    <w:lvl w:ilvl="0" w:tplc="4BF0994C">
      <w:start w:val="7"/>
      <w:numFmt w:val="upperRoman"/>
      <w:lvlText w:val="%1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B06656"/>
    <w:multiLevelType w:val="hybridMultilevel"/>
    <w:tmpl w:val="F636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36245"/>
    <w:multiLevelType w:val="hybridMultilevel"/>
    <w:tmpl w:val="0D4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E147A"/>
    <w:multiLevelType w:val="hybridMultilevel"/>
    <w:tmpl w:val="7DD0F390"/>
    <w:lvl w:ilvl="0" w:tplc="63927230">
      <w:start w:val="1"/>
      <w:numFmt w:val="decimal"/>
      <w:lvlText w:val="%1."/>
      <w:lvlJc w:val="left"/>
      <w:pPr>
        <w:ind w:left="99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C4B5C0">
      <w:numFmt w:val="bullet"/>
      <w:lvlText w:val="•"/>
      <w:lvlJc w:val="left"/>
      <w:pPr>
        <w:ind w:left="1821" w:hanging="288"/>
      </w:pPr>
      <w:rPr>
        <w:rFonts w:hint="default"/>
        <w:lang w:val="ru-RU" w:eastAsia="en-US" w:bidi="ar-SA"/>
      </w:rPr>
    </w:lvl>
    <w:lvl w:ilvl="2" w:tplc="0550356A">
      <w:numFmt w:val="bullet"/>
      <w:lvlText w:val="•"/>
      <w:lvlJc w:val="left"/>
      <w:pPr>
        <w:ind w:left="2642" w:hanging="288"/>
      </w:pPr>
      <w:rPr>
        <w:rFonts w:hint="default"/>
        <w:lang w:val="ru-RU" w:eastAsia="en-US" w:bidi="ar-SA"/>
      </w:rPr>
    </w:lvl>
    <w:lvl w:ilvl="3" w:tplc="A81CDD64">
      <w:numFmt w:val="bullet"/>
      <w:lvlText w:val="•"/>
      <w:lvlJc w:val="left"/>
      <w:pPr>
        <w:ind w:left="3464" w:hanging="288"/>
      </w:pPr>
      <w:rPr>
        <w:rFonts w:hint="default"/>
        <w:lang w:val="ru-RU" w:eastAsia="en-US" w:bidi="ar-SA"/>
      </w:rPr>
    </w:lvl>
    <w:lvl w:ilvl="4" w:tplc="E0DA8C74">
      <w:numFmt w:val="bullet"/>
      <w:lvlText w:val="•"/>
      <w:lvlJc w:val="left"/>
      <w:pPr>
        <w:ind w:left="4285" w:hanging="288"/>
      </w:pPr>
      <w:rPr>
        <w:rFonts w:hint="default"/>
        <w:lang w:val="ru-RU" w:eastAsia="en-US" w:bidi="ar-SA"/>
      </w:rPr>
    </w:lvl>
    <w:lvl w:ilvl="5" w:tplc="B1B4E850">
      <w:numFmt w:val="bullet"/>
      <w:lvlText w:val="•"/>
      <w:lvlJc w:val="left"/>
      <w:pPr>
        <w:ind w:left="5107" w:hanging="288"/>
      </w:pPr>
      <w:rPr>
        <w:rFonts w:hint="default"/>
        <w:lang w:val="ru-RU" w:eastAsia="en-US" w:bidi="ar-SA"/>
      </w:rPr>
    </w:lvl>
    <w:lvl w:ilvl="6" w:tplc="F0B2A32E">
      <w:numFmt w:val="bullet"/>
      <w:lvlText w:val="•"/>
      <w:lvlJc w:val="left"/>
      <w:pPr>
        <w:ind w:left="5928" w:hanging="288"/>
      </w:pPr>
      <w:rPr>
        <w:rFonts w:hint="default"/>
        <w:lang w:val="ru-RU" w:eastAsia="en-US" w:bidi="ar-SA"/>
      </w:rPr>
    </w:lvl>
    <w:lvl w:ilvl="7" w:tplc="9DD4479A">
      <w:numFmt w:val="bullet"/>
      <w:lvlText w:val="•"/>
      <w:lvlJc w:val="left"/>
      <w:pPr>
        <w:ind w:left="6750" w:hanging="288"/>
      </w:pPr>
      <w:rPr>
        <w:rFonts w:hint="default"/>
        <w:lang w:val="ru-RU" w:eastAsia="en-US" w:bidi="ar-SA"/>
      </w:rPr>
    </w:lvl>
    <w:lvl w:ilvl="8" w:tplc="47B41D12">
      <w:numFmt w:val="bullet"/>
      <w:lvlText w:val="•"/>
      <w:lvlJc w:val="left"/>
      <w:pPr>
        <w:ind w:left="7571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9331B46"/>
    <w:multiLevelType w:val="hybridMultilevel"/>
    <w:tmpl w:val="C8969BA2"/>
    <w:lvl w:ilvl="0" w:tplc="FDC072E8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718221E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34C253E6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0DA60A94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376A5B50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8DECFAC0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48DA466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E6E43B36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0AFA60E8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030BD1"/>
    <w:multiLevelType w:val="hybridMultilevel"/>
    <w:tmpl w:val="671AC0BA"/>
    <w:lvl w:ilvl="0" w:tplc="49187C6A">
      <w:start w:val="1"/>
      <w:numFmt w:val="decimal"/>
      <w:lvlText w:val="%1."/>
      <w:lvlJc w:val="left"/>
      <w:pPr>
        <w:ind w:left="3479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277C5D"/>
    <w:multiLevelType w:val="hybridMultilevel"/>
    <w:tmpl w:val="BEC8B22C"/>
    <w:lvl w:ilvl="0" w:tplc="BDDC1B54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146029AA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DC740B0C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3F8A172E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C6CACDAE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1BDE9CDA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E6364166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6A9EAA10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A2EA88BA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572DD2"/>
    <w:multiLevelType w:val="multilevel"/>
    <w:tmpl w:val="7AA80E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721D07"/>
    <w:multiLevelType w:val="hybridMultilevel"/>
    <w:tmpl w:val="30CA12D0"/>
    <w:lvl w:ilvl="0" w:tplc="FA7C2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9B7054"/>
    <w:multiLevelType w:val="hybridMultilevel"/>
    <w:tmpl w:val="45F64CF8"/>
    <w:lvl w:ilvl="0" w:tplc="8624A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197766"/>
    <w:multiLevelType w:val="hybridMultilevel"/>
    <w:tmpl w:val="5556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25F49E7"/>
    <w:multiLevelType w:val="hybridMultilevel"/>
    <w:tmpl w:val="96F6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875EBC"/>
    <w:multiLevelType w:val="hybridMultilevel"/>
    <w:tmpl w:val="2C10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C6076D"/>
    <w:multiLevelType w:val="hybridMultilevel"/>
    <w:tmpl w:val="AA30767E"/>
    <w:lvl w:ilvl="0" w:tplc="1C80CF2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AF20CEA4">
      <w:numFmt w:val="bullet"/>
      <w:lvlText w:val="•"/>
      <w:lvlJc w:val="left"/>
      <w:pPr>
        <w:ind w:left="1821" w:hanging="281"/>
      </w:pPr>
      <w:rPr>
        <w:rFonts w:hint="default"/>
        <w:lang w:val="ru-RU" w:eastAsia="en-US" w:bidi="ar-SA"/>
      </w:rPr>
    </w:lvl>
    <w:lvl w:ilvl="2" w:tplc="ED101A16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3" w:tplc="059C943E">
      <w:numFmt w:val="bullet"/>
      <w:lvlText w:val="•"/>
      <w:lvlJc w:val="left"/>
      <w:pPr>
        <w:ind w:left="3464" w:hanging="281"/>
      </w:pPr>
      <w:rPr>
        <w:rFonts w:hint="default"/>
        <w:lang w:val="ru-RU" w:eastAsia="en-US" w:bidi="ar-SA"/>
      </w:rPr>
    </w:lvl>
    <w:lvl w:ilvl="4" w:tplc="B2666E70">
      <w:numFmt w:val="bullet"/>
      <w:lvlText w:val="•"/>
      <w:lvlJc w:val="left"/>
      <w:pPr>
        <w:ind w:left="4285" w:hanging="281"/>
      </w:pPr>
      <w:rPr>
        <w:rFonts w:hint="default"/>
        <w:lang w:val="ru-RU" w:eastAsia="en-US" w:bidi="ar-SA"/>
      </w:rPr>
    </w:lvl>
    <w:lvl w:ilvl="5" w:tplc="1616924C">
      <w:numFmt w:val="bullet"/>
      <w:lvlText w:val="•"/>
      <w:lvlJc w:val="left"/>
      <w:pPr>
        <w:ind w:left="5107" w:hanging="281"/>
      </w:pPr>
      <w:rPr>
        <w:rFonts w:hint="default"/>
        <w:lang w:val="ru-RU" w:eastAsia="en-US" w:bidi="ar-SA"/>
      </w:rPr>
    </w:lvl>
    <w:lvl w:ilvl="6" w:tplc="FAE0FFBA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7" w:tplc="192C1250">
      <w:numFmt w:val="bullet"/>
      <w:lvlText w:val="•"/>
      <w:lvlJc w:val="left"/>
      <w:pPr>
        <w:ind w:left="6750" w:hanging="281"/>
      </w:pPr>
      <w:rPr>
        <w:rFonts w:hint="default"/>
        <w:lang w:val="ru-RU" w:eastAsia="en-US" w:bidi="ar-SA"/>
      </w:rPr>
    </w:lvl>
    <w:lvl w:ilvl="8" w:tplc="E7DC668E">
      <w:numFmt w:val="bullet"/>
      <w:lvlText w:val="•"/>
      <w:lvlJc w:val="left"/>
      <w:pPr>
        <w:ind w:left="7571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5E0114"/>
    <w:multiLevelType w:val="hybridMultilevel"/>
    <w:tmpl w:val="3918BA16"/>
    <w:lvl w:ilvl="0" w:tplc="5B7E6CEC">
      <w:start w:val="1"/>
      <w:numFmt w:val="upperRoman"/>
      <w:lvlText w:val="%1.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143F46">
      <w:start w:val="1"/>
      <w:numFmt w:val="decimal"/>
      <w:lvlText w:val="%2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9A37B4">
      <w:numFmt w:val="bullet"/>
      <w:lvlText w:val="•"/>
      <w:lvlJc w:val="left"/>
      <w:pPr>
        <w:ind w:left="2840" w:hanging="288"/>
      </w:pPr>
      <w:rPr>
        <w:rFonts w:hint="default"/>
        <w:lang w:val="ru-RU" w:eastAsia="en-US" w:bidi="ar-SA"/>
      </w:rPr>
    </w:lvl>
    <w:lvl w:ilvl="3" w:tplc="4FB2E768">
      <w:numFmt w:val="bullet"/>
      <w:lvlText w:val="•"/>
      <w:lvlJc w:val="left"/>
      <w:pPr>
        <w:ind w:left="3636" w:hanging="288"/>
      </w:pPr>
      <w:rPr>
        <w:rFonts w:hint="default"/>
        <w:lang w:val="ru-RU" w:eastAsia="en-US" w:bidi="ar-SA"/>
      </w:rPr>
    </w:lvl>
    <w:lvl w:ilvl="4" w:tplc="0A3E32DA">
      <w:numFmt w:val="bullet"/>
      <w:lvlText w:val="•"/>
      <w:lvlJc w:val="left"/>
      <w:pPr>
        <w:ind w:left="4433" w:hanging="288"/>
      </w:pPr>
      <w:rPr>
        <w:rFonts w:hint="default"/>
        <w:lang w:val="ru-RU" w:eastAsia="en-US" w:bidi="ar-SA"/>
      </w:rPr>
    </w:lvl>
    <w:lvl w:ilvl="5" w:tplc="61D6AD06">
      <w:numFmt w:val="bullet"/>
      <w:lvlText w:val="•"/>
      <w:lvlJc w:val="left"/>
      <w:pPr>
        <w:ind w:left="5230" w:hanging="288"/>
      </w:pPr>
      <w:rPr>
        <w:rFonts w:hint="default"/>
        <w:lang w:val="ru-RU" w:eastAsia="en-US" w:bidi="ar-SA"/>
      </w:rPr>
    </w:lvl>
    <w:lvl w:ilvl="6" w:tplc="53EE62D4">
      <w:numFmt w:val="bullet"/>
      <w:lvlText w:val="•"/>
      <w:lvlJc w:val="left"/>
      <w:pPr>
        <w:ind w:left="6027" w:hanging="288"/>
      </w:pPr>
      <w:rPr>
        <w:rFonts w:hint="default"/>
        <w:lang w:val="ru-RU" w:eastAsia="en-US" w:bidi="ar-SA"/>
      </w:rPr>
    </w:lvl>
    <w:lvl w:ilvl="7" w:tplc="F51E32BC">
      <w:numFmt w:val="bullet"/>
      <w:lvlText w:val="•"/>
      <w:lvlJc w:val="left"/>
      <w:pPr>
        <w:ind w:left="6824" w:hanging="288"/>
      </w:pPr>
      <w:rPr>
        <w:rFonts w:hint="default"/>
        <w:lang w:val="ru-RU" w:eastAsia="en-US" w:bidi="ar-SA"/>
      </w:rPr>
    </w:lvl>
    <w:lvl w:ilvl="8" w:tplc="BE5EB1F8">
      <w:numFmt w:val="bullet"/>
      <w:lvlText w:val="•"/>
      <w:lvlJc w:val="left"/>
      <w:pPr>
        <w:ind w:left="7620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966E74"/>
    <w:multiLevelType w:val="hybridMultilevel"/>
    <w:tmpl w:val="68E6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921BD"/>
    <w:multiLevelType w:val="hybridMultilevel"/>
    <w:tmpl w:val="4050CDF8"/>
    <w:lvl w:ilvl="0" w:tplc="34CA8A5A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67210C2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5E64AE2E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C8D880B2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B07E75F8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34564B54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2D7A0E58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92369A48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2D4E9054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34"/>
  </w:num>
  <w:num w:numId="5">
    <w:abstractNumId w:val="14"/>
  </w:num>
  <w:num w:numId="6">
    <w:abstractNumId w:val="29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17"/>
  </w:num>
  <w:num w:numId="12">
    <w:abstractNumId w:val="20"/>
  </w:num>
  <w:num w:numId="13">
    <w:abstractNumId w:val="2"/>
  </w:num>
  <w:num w:numId="14">
    <w:abstractNumId w:val="26"/>
  </w:num>
  <w:num w:numId="15">
    <w:abstractNumId w:val="25"/>
  </w:num>
  <w:num w:numId="16">
    <w:abstractNumId w:val="27"/>
  </w:num>
  <w:num w:numId="17">
    <w:abstractNumId w:val="31"/>
  </w:num>
  <w:num w:numId="18">
    <w:abstractNumId w:val="9"/>
  </w:num>
  <w:num w:numId="19">
    <w:abstractNumId w:val="33"/>
  </w:num>
  <w:num w:numId="20">
    <w:abstractNumId w:val="22"/>
  </w:num>
  <w:num w:numId="21">
    <w:abstractNumId w:val="24"/>
  </w:num>
  <w:num w:numId="22">
    <w:abstractNumId w:val="19"/>
  </w:num>
  <w:num w:numId="23">
    <w:abstractNumId w:val="8"/>
  </w:num>
  <w:num w:numId="24">
    <w:abstractNumId w:val="32"/>
  </w:num>
  <w:num w:numId="25">
    <w:abstractNumId w:val="4"/>
  </w:num>
  <w:num w:numId="26">
    <w:abstractNumId w:val="23"/>
  </w:num>
  <w:num w:numId="27">
    <w:abstractNumId w:val="21"/>
  </w:num>
  <w:num w:numId="28">
    <w:abstractNumId w:val="28"/>
  </w:num>
  <w:num w:numId="29">
    <w:abstractNumId w:val="3"/>
  </w:num>
  <w:num w:numId="30">
    <w:abstractNumId w:val="35"/>
  </w:num>
  <w:num w:numId="31">
    <w:abstractNumId w:val="0"/>
  </w:num>
  <w:num w:numId="32">
    <w:abstractNumId w:val="15"/>
  </w:num>
  <w:num w:numId="33">
    <w:abstractNumId w:val="5"/>
  </w:num>
  <w:num w:numId="34">
    <w:abstractNumId w:val="6"/>
  </w:num>
  <w:num w:numId="35">
    <w:abstractNumId w:val="36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C2"/>
    <w:rsid w:val="00001166"/>
    <w:rsid w:val="000123B3"/>
    <w:rsid w:val="00013691"/>
    <w:rsid w:val="00013CDC"/>
    <w:rsid w:val="00025487"/>
    <w:rsid w:val="00025F3B"/>
    <w:rsid w:val="0004064F"/>
    <w:rsid w:val="00045CCB"/>
    <w:rsid w:val="00047CA0"/>
    <w:rsid w:val="00062910"/>
    <w:rsid w:val="00075DF1"/>
    <w:rsid w:val="000778E9"/>
    <w:rsid w:val="0008494F"/>
    <w:rsid w:val="0009715C"/>
    <w:rsid w:val="000C1219"/>
    <w:rsid w:val="000C69AB"/>
    <w:rsid w:val="000D3274"/>
    <w:rsid w:val="000D5329"/>
    <w:rsid w:val="00101AE0"/>
    <w:rsid w:val="00104C53"/>
    <w:rsid w:val="0010776A"/>
    <w:rsid w:val="00112414"/>
    <w:rsid w:val="0011547F"/>
    <w:rsid w:val="001336A5"/>
    <w:rsid w:val="00153D51"/>
    <w:rsid w:val="0015517D"/>
    <w:rsid w:val="001723FA"/>
    <w:rsid w:val="001751CB"/>
    <w:rsid w:val="0018652C"/>
    <w:rsid w:val="001B0332"/>
    <w:rsid w:val="001C799F"/>
    <w:rsid w:val="001D2DAA"/>
    <w:rsid w:val="001D47F0"/>
    <w:rsid w:val="001E0359"/>
    <w:rsid w:val="001F3D6A"/>
    <w:rsid w:val="001F50C2"/>
    <w:rsid w:val="0020552F"/>
    <w:rsid w:val="0021535D"/>
    <w:rsid w:val="0022345E"/>
    <w:rsid w:val="00224914"/>
    <w:rsid w:val="00255DBD"/>
    <w:rsid w:val="0025768E"/>
    <w:rsid w:val="00261447"/>
    <w:rsid w:val="0026375B"/>
    <w:rsid w:val="00275A24"/>
    <w:rsid w:val="00287546"/>
    <w:rsid w:val="00291D27"/>
    <w:rsid w:val="002A105D"/>
    <w:rsid w:val="002C0E8C"/>
    <w:rsid w:val="002C198B"/>
    <w:rsid w:val="002E460F"/>
    <w:rsid w:val="00311C31"/>
    <w:rsid w:val="00313C6A"/>
    <w:rsid w:val="0031417B"/>
    <w:rsid w:val="0032738F"/>
    <w:rsid w:val="0034076A"/>
    <w:rsid w:val="00346F16"/>
    <w:rsid w:val="00363AD0"/>
    <w:rsid w:val="0038722C"/>
    <w:rsid w:val="0039314F"/>
    <w:rsid w:val="00396E22"/>
    <w:rsid w:val="003B1AFF"/>
    <w:rsid w:val="003D0DF8"/>
    <w:rsid w:val="003D2A12"/>
    <w:rsid w:val="003E73C9"/>
    <w:rsid w:val="003F016A"/>
    <w:rsid w:val="00403462"/>
    <w:rsid w:val="00403F11"/>
    <w:rsid w:val="00413DAE"/>
    <w:rsid w:val="00414D3C"/>
    <w:rsid w:val="00426A80"/>
    <w:rsid w:val="00435430"/>
    <w:rsid w:val="00435A22"/>
    <w:rsid w:val="004364FE"/>
    <w:rsid w:val="004568FE"/>
    <w:rsid w:val="0046722D"/>
    <w:rsid w:val="004768BE"/>
    <w:rsid w:val="00477AC4"/>
    <w:rsid w:val="004816FA"/>
    <w:rsid w:val="004840C5"/>
    <w:rsid w:val="00487DDD"/>
    <w:rsid w:val="00490100"/>
    <w:rsid w:val="004A45D1"/>
    <w:rsid w:val="004A4968"/>
    <w:rsid w:val="004B353D"/>
    <w:rsid w:val="00523310"/>
    <w:rsid w:val="005323B8"/>
    <w:rsid w:val="00554179"/>
    <w:rsid w:val="00563D47"/>
    <w:rsid w:val="0057727C"/>
    <w:rsid w:val="0057793C"/>
    <w:rsid w:val="00584C6C"/>
    <w:rsid w:val="00596E3A"/>
    <w:rsid w:val="005B66B7"/>
    <w:rsid w:val="005B7668"/>
    <w:rsid w:val="005B7BF5"/>
    <w:rsid w:val="005F0AD4"/>
    <w:rsid w:val="00624549"/>
    <w:rsid w:val="00635D39"/>
    <w:rsid w:val="00651EF6"/>
    <w:rsid w:val="00654DD9"/>
    <w:rsid w:val="00667776"/>
    <w:rsid w:val="0067772E"/>
    <w:rsid w:val="00682698"/>
    <w:rsid w:val="00695367"/>
    <w:rsid w:val="006A1FEE"/>
    <w:rsid w:val="006A2C19"/>
    <w:rsid w:val="006A3745"/>
    <w:rsid w:val="006A682A"/>
    <w:rsid w:val="006D451B"/>
    <w:rsid w:val="006E4524"/>
    <w:rsid w:val="006E478C"/>
    <w:rsid w:val="006E661B"/>
    <w:rsid w:val="00710419"/>
    <w:rsid w:val="00712D78"/>
    <w:rsid w:val="00752E4A"/>
    <w:rsid w:val="00761511"/>
    <w:rsid w:val="0076306B"/>
    <w:rsid w:val="00780222"/>
    <w:rsid w:val="0078178A"/>
    <w:rsid w:val="00785610"/>
    <w:rsid w:val="007865A4"/>
    <w:rsid w:val="00794B43"/>
    <w:rsid w:val="007A6788"/>
    <w:rsid w:val="007D7F35"/>
    <w:rsid w:val="007E68EC"/>
    <w:rsid w:val="007F7423"/>
    <w:rsid w:val="00800BF9"/>
    <w:rsid w:val="00804F00"/>
    <w:rsid w:val="008069F2"/>
    <w:rsid w:val="00860D83"/>
    <w:rsid w:val="008650AB"/>
    <w:rsid w:val="00866CB2"/>
    <w:rsid w:val="00866E96"/>
    <w:rsid w:val="008776D8"/>
    <w:rsid w:val="008861F3"/>
    <w:rsid w:val="00886F9B"/>
    <w:rsid w:val="008A1691"/>
    <w:rsid w:val="008A4342"/>
    <w:rsid w:val="008E5101"/>
    <w:rsid w:val="0090129C"/>
    <w:rsid w:val="00904395"/>
    <w:rsid w:val="0090529F"/>
    <w:rsid w:val="009073B2"/>
    <w:rsid w:val="009226BD"/>
    <w:rsid w:val="00930198"/>
    <w:rsid w:val="00932741"/>
    <w:rsid w:val="00934100"/>
    <w:rsid w:val="009400B2"/>
    <w:rsid w:val="00944DAC"/>
    <w:rsid w:val="009461EC"/>
    <w:rsid w:val="00953494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5968"/>
    <w:rsid w:val="00A43D61"/>
    <w:rsid w:val="00A47626"/>
    <w:rsid w:val="00A53704"/>
    <w:rsid w:val="00A66B6D"/>
    <w:rsid w:val="00A938FB"/>
    <w:rsid w:val="00AA1577"/>
    <w:rsid w:val="00AA473F"/>
    <w:rsid w:val="00AB113A"/>
    <w:rsid w:val="00AC15E7"/>
    <w:rsid w:val="00AC2F5A"/>
    <w:rsid w:val="00AC3E89"/>
    <w:rsid w:val="00AC7663"/>
    <w:rsid w:val="00AE32A4"/>
    <w:rsid w:val="00AF0411"/>
    <w:rsid w:val="00AF2FF3"/>
    <w:rsid w:val="00AF4EAA"/>
    <w:rsid w:val="00B0651F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1B94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632E0"/>
    <w:rsid w:val="00C75E41"/>
    <w:rsid w:val="00C82245"/>
    <w:rsid w:val="00C9161F"/>
    <w:rsid w:val="00CB085E"/>
    <w:rsid w:val="00D02265"/>
    <w:rsid w:val="00D073F3"/>
    <w:rsid w:val="00D12010"/>
    <w:rsid w:val="00D317AC"/>
    <w:rsid w:val="00D40FD8"/>
    <w:rsid w:val="00D525D3"/>
    <w:rsid w:val="00D64845"/>
    <w:rsid w:val="00D759B7"/>
    <w:rsid w:val="00D807AB"/>
    <w:rsid w:val="00D92BA9"/>
    <w:rsid w:val="00D96380"/>
    <w:rsid w:val="00DA3776"/>
    <w:rsid w:val="00DA6086"/>
    <w:rsid w:val="00DE1D6F"/>
    <w:rsid w:val="00DF7371"/>
    <w:rsid w:val="00E43572"/>
    <w:rsid w:val="00E50BFB"/>
    <w:rsid w:val="00E54E82"/>
    <w:rsid w:val="00E60668"/>
    <w:rsid w:val="00E6647C"/>
    <w:rsid w:val="00E723A8"/>
    <w:rsid w:val="00E7713F"/>
    <w:rsid w:val="00E8561A"/>
    <w:rsid w:val="00EA5821"/>
    <w:rsid w:val="00EB16DF"/>
    <w:rsid w:val="00EB34A0"/>
    <w:rsid w:val="00EB538D"/>
    <w:rsid w:val="00EC0B17"/>
    <w:rsid w:val="00EC4FD2"/>
    <w:rsid w:val="00ED27FC"/>
    <w:rsid w:val="00EE0B7D"/>
    <w:rsid w:val="00EF3508"/>
    <w:rsid w:val="00EF601D"/>
    <w:rsid w:val="00EF74DA"/>
    <w:rsid w:val="00EF776D"/>
    <w:rsid w:val="00F001FE"/>
    <w:rsid w:val="00F12A26"/>
    <w:rsid w:val="00F247EB"/>
    <w:rsid w:val="00F51472"/>
    <w:rsid w:val="00F565FE"/>
    <w:rsid w:val="00F57569"/>
    <w:rsid w:val="00F57C03"/>
    <w:rsid w:val="00F77472"/>
    <w:rsid w:val="00F91057"/>
    <w:rsid w:val="00FA1D5C"/>
    <w:rsid w:val="00FB0355"/>
    <w:rsid w:val="00FB055B"/>
    <w:rsid w:val="00FB2409"/>
    <w:rsid w:val="00FB4C9C"/>
    <w:rsid w:val="00FB4CB9"/>
    <w:rsid w:val="00FB599D"/>
    <w:rsid w:val="00FC4C0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65E2-A724-4A44-89AB-402884A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1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k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8AA9-3052-46A0-8C8F-227BC30C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Priem</cp:lastModifiedBy>
  <cp:revision>6</cp:revision>
  <cp:lastPrinted>2022-09-21T11:23:00Z</cp:lastPrinted>
  <dcterms:created xsi:type="dcterms:W3CDTF">2026-02-16T07:47:00Z</dcterms:created>
  <dcterms:modified xsi:type="dcterms:W3CDTF">2026-03-03T11:59:00Z</dcterms:modified>
</cp:coreProperties>
</file>